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82" w:type="dxa"/>
        <w:tblInd w:w="-1168" w:type="dxa"/>
        <w:tblLook w:val="04A0"/>
      </w:tblPr>
      <w:tblGrid>
        <w:gridCol w:w="5685"/>
        <w:gridCol w:w="1430"/>
        <w:gridCol w:w="576"/>
        <w:gridCol w:w="467"/>
        <w:gridCol w:w="522"/>
        <w:gridCol w:w="931"/>
        <w:gridCol w:w="192"/>
        <w:gridCol w:w="25"/>
        <w:gridCol w:w="662"/>
        <w:gridCol w:w="180"/>
        <w:gridCol w:w="236"/>
        <w:gridCol w:w="460"/>
        <w:gridCol w:w="730"/>
        <w:gridCol w:w="1302"/>
        <w:gridCol w:w="784"/>
      </w:tblGrid>
      <w:tr w:rsidR="00A40DE2" w:rsidRPr="00A40DE2" w:rsidTr="00A40DE2">
        <w:trPr>
          <w:gridAfter w:val="5"/>
          <w:wAfter w:w="3512" w:type="dxa"/>
          <w:trHeight w:val="315"/>
        </w:trPr>
        <w:tc>
          <w:tcPr>
            <w:tcW w:w="1067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C40D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RANGE!A1:H71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4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от </w:t>
            </w:r>
            <w:r w:rsidR="00C40DAA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 года № ___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от 26 декабря 2019 года № 86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2020 год и на плановый период 2021 и 2022 годов"</w:t>
            </w:r>
            <w:bookmarkEnd w:id="0"/>
          </w:p>
        </w:tc>
      </w:tr>
      <w:tr w:rsidR="00A40DE2" w:rsidRPr="00A40DE2" w:rsidTr="00A40DE2">
        <w:trPr>
          <w:gridAfter w:val="5"/>
          <w:wAfter w:w="3512" w:type="dxa"/>
          <w:trHeight w:val="315"/>
        </w:trPr>
        <w:tc>
          <w:tcPr>
            <w:tcW w:w="1067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0DE2" w:rsidRPr="00A40DE2" w:rsidTr="00A40DE2">
        <w:trPr>
          <w:gridAfter w:val="5"/>
          <w:wAfter w:w="3512" w:type="dxa"/>
          <w:trHeight w:val="1065"/>
        </w:trPr>
        <w:tc>
          <w:tcPr>
            <w:tcW w:w="1067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0DE2" w:rsidRPr="00A40DE2" w:rsidTr="00A40DE2">
        <w:trPr>
          <w:gridAfter w:val="1"/>
          <w:wAfter w:w="784" w:type="dxa"/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8</w:t>
            </w:r>
          </w:p>
        </w:tc>
      </w:tr>
      <w:tr w:rsidR="00A40DE2" w:rsidRPr="00A40DE2" w:rsidTr="00A40DE2">
        <w:trPr>
          <w:gridAfter w:val="5"/>
          <w:wAfter w:w="3512" w:type="dxa"/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</w:p>
        </w:tc>
      </w:tr>
      <w:tr w:rsidR="00A40DE2" w:rsidRPr="00A40DE2" w:rsidTr="00A40DE2">
        <w:trPr>
          <w:gridAfter w:val="5"/>
          <w:wAfter w:w="3512" w:type="dxa"/>
          <w:trHeight w:val="58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"О бюджете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A40DE2" w:rsidRPr="00A40DE2" w:rsidTr="00A40DE2">
        <w:trPr>
          <w:gridAfter w:val="5"/>
          <w:wAfter w:w="3512" w:type="dxa"/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26 декабря 2019г. № 86   </w:t>
            </w:r>
          </w:p>
        </w:tc>
      </w:tr>
      <w:tr w:rsidR="00A40DE2" w:rsidRPr="00A40DE2" w:rsidTr="00A40DE2">
        <w:trPr>
          <w:trHeight w:val="31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40DE2" w:rsidRPr="00A40DE2" w:rsidTr="00A40DE2">
        <w:trPr>
          <w:gridAfter w:val="7"/>
          <w:wAfter w:w="4354" w:type="dxa"/>
          <w:trHeight w:val="420"/>
        </w:trPr>
        <w:tc>
          <w:tcPr>
            <w:tcW w:w="9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Распределение бюджетных ассигнований </w:t>
            </w:r>
          </w:p>
        </w:tc>
      </w:tr>
      <w:tr w:rsidR="00A40DE2" w:rsidRPr="00A40DE2" w:rsidTr="00A40DE2">
        <w:trPr>
          <w:gridAfter w:val="7"/>
          <w:wAfter w:w="4354" w:type="dxa"/>
          <w:trHeight w:val="1110"/>
        </w:trPr>
        <w:tc>
          <w:tcPr>
            <w:tcW w:w="98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Шаумяновское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направлениям деятельности</w:t>
            </w:r>
            <w:proofErr w:type="gramStart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)</w:t>
            </w:r>
            <w:proofErr w:type="gramEnd"/>
            <w:r w:rsidRPr="00A40D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, группам и подгруппам видов расходов, разделам, подразделам классификации расходов бюджетов на 2020 год и на плановый период 2021 и 2022 годов</w:t>
            </w:r>
          </w:p>
        </w:tc>
      </w:tr>
      <w:tr w:rsidR="00A40DE2" w:rsidRPr="00A40DE2" w:rsidTr="00A40DE2">
        <w:trPr>
          <w:gridAfter w:val="8"/>
          <w:wAfter w:w="4379" w:type="dxa"/>
          <w:trHeight w:val="360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0DE2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A40DE2" w:rsidRPr="00A40DE2" w:rsidTr="00A40DE2">
        <w:trPr>
          <w:gridAfter w:val="3"/>
          <w:wAfter w:w="2816" w:type="dxa"/>
          <w:trHeight w:val="3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ВР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РЗ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2020 год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2022 год</w:t>
            </w:r>
          </w:p>
        </w:tc>
      </w:tr>
      <w:tr w:rsidR="00A40DE2" w:rsidRPr="00A40DE2" w:rsidTr="00A40DE2">
        <w:trPr>
          <w:gridAfter w:val="3"/>
          <w:wAfter w:w="2816" w:type="dxa"/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C40DAA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11344</w:t>
            </w:r>
            <w:r w:rsidR="00A40DE2"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.3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9616.7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9338.0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02 0 0000000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35.0</w:t>
            </w:r>
          </w:p>
        </w:tc>
        <w:tc>
          <w:tcPr>
            <w:tcW w:w="8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105.0</w:t>
            </w:r>
          </w:p>
        </w:tc>
        <w:tc>
          <w:tcPr>
            <w:tcW w:w="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«Защита населения территории от чрезвычайных ситуаций»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30.0</w:t>
            </w:r>
          </w:p>
        </w:tc>
      </w:tr>
      <w:tr w:rsidR="00A40DE2" w:rsidRPr="00A40DE2" w:rsidTr="00A40DE2">
        <w:trPr>
          <w:gridAfter w:val="3"/>
          <w:wAfter w:w="2816" w:type="dxa"/>
          <w:trHeight w:val="18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Мероприятия по пропаганде среди населения безопасности жизнедеятельности</w:t>
            </w: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в рамках подпрограммы "Защита населения территории от чрезвычайных ситуаций"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02 1 0024060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«Обеспечение пожарной безопасности»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60.0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75.0</w:t>
            </w:r>
          </w:p>
        </w:tc>
      </w:tr>
      <w:tr w:rsidR="00A40DE2" w:rsidRPr="00A40DE2" w:rsidTr="00A40DE2">
        <w:trPr>
          <w:gridAfter w:val="3"/>
          <w:wAfter w:w="2816" w:type="dxa"/>
          <w:trHeight w:val="18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02 2 0024090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35.0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02 2 0024100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40.0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«Обеспечение безопасности людей на водных объектах»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02 3 0000000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25.0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Мероприятия по обеспечению безопасности людей на водных объектах подпрограммы «Обеспечение безопасности людей на водных объектах»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02 3 0024110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25.0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сельского поселения «Развитие культуры»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03 0 0000000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3260.8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3022.4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2798.3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«Развитие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культурно-досуговой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деятельности»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"Развитие культуры"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3260.8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3022.4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2798.3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подпрограммы "Развитие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культурно-досуговой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деятельности"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"Развитие культуры"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03 1 0024120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3260.8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3022.4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2798.3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«Благоустройство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04 0 0000000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C40D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23</w:t>
            </w:r>
            <w:r w:rsidR="00C40DA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57</w:t>
            </w: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.6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1349.4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1191.4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«Обеспечение экологической безопасности и качества окружающей среды»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C40DAA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  <w:r w:rsidR="00A40DE2" w:rsidRPr="00A40DE2">
              <w:rPr>
                <w:rFonts w:ascii="Times New Roman" w:eastAsia="Times New Roman" w:hAnsi="Times New Roman" w:cs="Times New Roman"/>
                <w:color w:val="000000"/>
              </w:rPr>
              <w:t>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24.0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04 1 0024140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C40DAA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36</w:t>
            </w:r>
            <w:r w:rsidR="00A40DE2" w:rsidRPr="00A40DE2">
              <w:rPr>
                <w:rFonts w:ascii="Times New Roman" w:eastAsia="Times New Roman" w:hAnsi="Times New Roman" w:cs="Times New Roman"/>
                <w:color w:val="000000"/>
              </w:rPr>
              <w:t>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Подпрограмма «Благоустройство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2321.6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1325.4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1167.4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04 2 0024160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1391.6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1069.9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999.0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RANGE!A30:F57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"</w:t>
            </w:r>
            <w:r w:rsidRPr="00A40DE2">
              <w:rPr>
                <w:rFonts w:ascii="Times New Roman" w:eastAsia="Times New Roman" w:hAnsi="Times New Roman" w:cs="Times New Roman"/>
              </w:rPr>
              <w:t xml:space="preserve">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</w:t>
            </w:r>
            <w:bookmarkEnd w:id="1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04 2 0024170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102.0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102.0</w:t>
            </w:r>
          </w:p>
        </w:tc>
      </w:tr>
      <w:tr w:rsidR="00A40DE2" w:rsidRPr="00A40DE2" w:rsidTr="00A40DE2">
        <w:trPr>
          <w:gridAfter w:val="3"/>
          <w:wAfter w:w="2816" w:type="dxa"/>
          <w:trHeight w:val="12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Прочие мероприятия по благоустройству в рамках подпрограммы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04 2 0024180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800.0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153.5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66.4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«Развитие физической культуры и спорта»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05 0 0000000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50.0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10.0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10.0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«Развитие физической культуры и спорта» </w:t>
            </w: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"Развитие физической культуры и спорта"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"Развитие физической культуры и спорта"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05 1 0024190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10.0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07 0 0000000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20.0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31.0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61.0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«Профилактика экстремизма и терроризма на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07 1 0000000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31.0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61.0</w:t>
            </w:r>
          </w:p>
        </w:tc>
      </w:tr>
      <w:tr w:rsidR="00A40DE2" w:rsidRPr="00A40DE2" w:rsidTr="00A40DE2">
        <w:trPr>
          <w:gridAfter w:val="3"/>
          <w:wAfter w:w="2816" w:type="dxa"/>
          <w:trHeight w:val="220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подпрограмма «Профилактика экстремизма и терроризма на территории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07 1 0024240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30.0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60.0</w:t>
            </w:r>
          </w:p>
        </w:tc>
      </w:tr>
      <w:tr w:rsidR="00A40DE2" w:rsidRPr="00A40DE2" w:rsidTr="00A40DE2">
        <w:trPr>
          <w:gridAfter w:val="3"/>
          <w:wAfter w:w="2816" w:type="dxa"/>
          <w:trHeight w:val="25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0720024260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>1.0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«Формирование комфортной среды </w:t>
            </w:r>
            <w:proofErr w:type="gram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в</w:t>
            </w:r>
            <w:proofErr w:type="gram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Шаумяновском</w:t>
            </w:r>
            <w:proofErr w:type="gram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сельском поселении 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09 0 0000000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55.0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 "Формирование современной комфортной среды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Шаумяновском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сельском поселении»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 Формирование комфортной среды в Шаумяновском сельском поселении 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283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091F255551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Подпрограмма «Содействие обустройству мест массового отдыха населения»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 Формирование комфортной среды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Шаумяновском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сельском поселении 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" Формирование комфортной среды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в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Шаумяновском</w:t>
            </w:r>
            <w:proofErr w:type="gramEnd"/>
            <w:r w:rsidRPr="00A40DE2">
              <w:rPr>
                <w:rFonts w:ascii="Times New Roman" w:eastAsia="Times New Roman" w:hAnsi="Times New Roman" w:cs="Times New Roman"/>
              </w:rPr>
              <w:t xml:space="preserve"> сельском поселении "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09 2 0024290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18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10 0 0000000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649.1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100.0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25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Подпрограмма </w:t>
            </w: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«</w:t>
            </w:r>
            <w:r w:rsidRPr="00A40DE2">
              <w:rPr>
                <w:rFonts w:ascii="Times New Roman" w:eastAsia="Times New Roman" w:hAnsi="Times New Roman" w:cs="Times New Roman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649.1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25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Мероприятия по ремонту сетей уличного освещения подпрограмма</w:t>
            </w: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«</w:t>
            </w:r>
            <w:r w:rsidRPr="00A40DE2">
              <w:rPr>
                <w:rFonts w:ascii="Times New Roman" w:eastAsia="Times New Roman" w:hAnsi="Times New Roman" w:cs="Times New Roman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</w:t>
            </w: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A40DE2">
              <w:rPr>
                <w:rFonts w:ascii="Times New Roman" w:eastAsia="Times New Roman" w:hAnsi="Times New Roman" w:cs="Times New Roman"/>
              </w:rPr>
              <w:t xml:space="preserve">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 «</w:t>
            </w:r>
            <w:r w:rsidRPr="00A40DE2">
              <w:rPr>
                <w:rFonts w:ascii="Times New Roman" w:eastAsia="Times New Roman" w:hAnsi="Times New Roman" w:cs="Times New Roman"/>
              </w:rPr>
              <w:t xml:space="preserve">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10 1 0024300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500.0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315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A40DE2">
              <w:rPr>
                <w:rFonts w:ascii="Times New Roman" w:eastAsia="Times New Roman" w:hAnsi="Times New Roman" w:cs="Times New Roman"/>
              </w:rPr>
              <w:t>Софинансирование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10 1 0024320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05 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149.1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94 0 0000000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851.5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851.5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851.5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Обеспечения функционирования Главы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94 6 0000000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обеспечения функционирования Главы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94 1 0000110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851.5</w:t>
            </w:r>
          </w:p>
        </w:tc>
      </w:tr>
      <w:tr w:rsidR="00A40DE2" w:rsidRPr="00A40DE2" w:rsidTr="00A40DE2">
        <w:trPr>
          <w:gridAfter w:val="3"/>
          <w:wAfter w:w="2816" w:type="dxa"/>
          <w:trHeight w:val="45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Обеспечение деятельности местной администрации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95 0 0000000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3757.9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3647.9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3695.3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Обеспечения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3651.8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3566.8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3614.2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95 1 0000110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2915.0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2915.0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2915.0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95 1 0000190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694.3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591.8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639.2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95 1 0099990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42.5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60.0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Иные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непрограммные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мероприятия в рамках обеспечения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106.1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81.1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81.1</w:t>
            </w:r>
          </w:p>
        </w:tc>
      </w:tr>
      <w:tr w:rsidR="00A40DE2" w:rsidRPr="00A40DE2" w:rsidTr="00A40DE2">
        <w:trPr>
          <w:gridAfter w:val="3"/>
          <w:wAfter w:w="2816" w:type="dxa"/>
          <w:trHeight w:val="189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220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</w:t>
            </w: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по иным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непрограммным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мероприятиям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0.2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0.2</w:t>
            </w:r>
          </w:p>
        </w:tc>
      </w:tr>
      <w:tr w:rsidR="00A40DE2" w:rsidRPr="00A40DE2" w:rsidTr="00A40DE2">
        <w:trPr>
          <w:gridAfter w:val="3"/>
          <w:wAfter w:w="2816" w:type="dxa"/>
          <w:trHeight w:val="25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Иные межбюджетные трансферты на осуществление полномочий по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95 9 0085010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24.8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24.8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24.8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95 9 0085020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25.2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25.2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направления деятельности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0DE2" w:rsidRPr="00A40DE2" w:rsidRDefault="00A40DE2" w:rsidP="00A4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95 9 0085140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25.9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25.9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25.9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Непрограммные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 xml:space="preserve"> расходы органов местного самоуправления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99 0 0000000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307.4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494.5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40DE2">
              <w:rPr>
                <w:rFonts w:ascii="Times New Roman" w:eastAsia="Times New Roman" w:hAnsi="Times New Roman" w:cs="Times New Roman"/>
                <w:b/>
                <w:bCs/>
              </w:rPr>
              <w:t>595.5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Резервный фонд Администрации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99 1 0090150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870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5.0</w:t>
            </w:r>
          </w:p>
        </w:tc>
      </w:tr>
      <w:tr w:rsidR="00A40DE2" w:rsidRPr="00A40DE2" w:rsidTr="00A40DE2">
        <w:trPr>
          <w:gridAfter w:val="3"/>
          <w:wAfter w:w="2816" w:type="dxa"/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Непрограммные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расходы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302.4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489.5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590.5</w:t>
            </w:r>
          </w:p>
        </w:tc>
      </w:tr>
      <w:tr w:rsidR="00A40DE2" w:rsidRPr="00A40DE2" w:rsidTr="00A40DE2">
        <w:trPr>
          <w:gridAfter w:val="3"/>
          <w:wAfter w:w="2816" w:type="dxa"/>
          <w:trHeight w:val="157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lastRenderedPageBreak/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99 9 0024220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81.4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82.9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88.0</w:t>
            </w:r>
          </w:p>
        </w:tc>
      </w:tr>
      <w:tr w:rsidR="00A40DE2" w:rsidRPr="00A40DE2" w:rsidTr="00A40DE2">
        <w:trPr>
          <w:gridAfter w:val="3"/>
          <w:wAfter w:w="2816" w:type="dxa"/>
          <w:trHeight w:val="135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  <w:color w:val="000000"/>
              </w:rPr>
              <w:t xml:space="preserve"> сельского поселения (Иные межбюджетные трансферты)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99 9 0085060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Условно утвержденные расходы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99 9 0090110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238.4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462.5</w:t>
            </w:r>
          </w:p>
        </w:tc>
      </w:tr>
      <w:tr w:rsidR="00A40DE2" w:rsidRPr="00A40DE2" w:rsidTr="00A40DE2">
        <w:trPr>
          <w:gridAfter w:val="3"/>
          <w:wAfter w:w="2816" w:type="dxa"/>
          <w:trHeight w:val="12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99 9 0090350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880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128.2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0.0</w:t>
            </w:r>
          </w:p>
        </w:tc>
      </w:tr>
      <w:tr w:rsidR="00A40DE2" w:rsidRPr="00A40DE2" w:rsidTr="00A40DE2">
        <w:trPr>
          <w:gridAfter w:val="3"/>
          <w:wAfter w:w="2816" w:type="dxa"/>
          <w:trHeight w:val="94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 xml:space="preserve">Реализация направления расходов в рамках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непрограммных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A40DE2">
              <w:rPr>
                <w:rFonts w:ascii="Times New Roman" w:eastAsia="Times New Roman" w:hAnsi="Times New Roman" w:cs="Times New Roman"/>
              </w:rPr>
              <w:t>Шаумяновского</w:t>
            </w:r>
            <w:proofErr w:type="spellEnd"/>
            <w:r w:rsidRPr="00A40DE2">
              <w:rPr>
                <w:rFonts w:ascii="Times New Roman" w:eastAsia="Times New Roman" w:hAnsi="Times New Roman" w:cs="Times New Roman"/>
              </w:rPr>
              <w:t xml:space="preserve"> сельского поселения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99 9 0099990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  <w:tc>
          <w:tcPr>
            <w:tcW w:w="8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0DE2" w:rsidRPr="00A40DE2" w:rsidRDefault="00A40DE2" w:rsidP="00A40D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40DE2">
              <w:rPr>
                <w:rFonts w:ascii="Times New Roman" w:eastAsia="Times New Roman" w:hAnsi="Times New Roman" w:cs="Times New Roman"/>
              </w:rPr>
              <w:t>20.0</w:t>
            </w:r>
          </w:p>
        </w:tc>
      </w:tr>
    </w:tbl>
    <w:p w:rsidR="00C746F2" w:rsidRPr="00A40DE2" w:rsidRDefault="00C746F2" w:rsidP="00A40DE2"/>
    <w:sectPr w:rsidR="00C746F2" w:rsidRPr="00A40DE2" w:rsidSect="00075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46F2"/>
    <w:rsid w:val="00075E6C"/>
    <w:rsid w:val="000D2247"/>
    <w:rsid w:val="00A40DE2"/>
    <w:rsid w:val="00C40DAA"/>
    <w:rsid w:val="00C74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87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2393</Words>
  <Characters>13644</Characters>
  <Application>Microsoft Office Word</Application>
  <DocSecurity>0</DocSecurity>
  <Lines>113</Lines>
  <Paragraphs>32</Paragraphs>
  <ScaleCrop>false</ScaleCrop>
  <Company>SPecialiST RePack</Company>
  <LinksUpToDate>false</LinksUpToDate>
  <CharactersWithSpaces>16005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2020-01-14T12:31:00Z</dcterms:created>
  <dcterms:modified xsi:type="dcterms:W3CDTF">2020-01-31T12:14:00Z</dcterms:modified>
</cp:coreProperties>
</file>