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B7E9F" w:rsidRDefault="00A5304E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A5304E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  </w:t>
      </w:r>
    </w:p>
    <w:p w:rsidR="00434014" w:rsidRDefault="00A5304E" w:rsidP="000E5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77848">
        <w:rPr>
          <w:b/>
          <w:sz w:val="28"/>
          <w:szCs w:val="28"/>
        </w:rPr>
        <w:t xml:space="preserve">                                                   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янва</w:t>
      </w:r>
      <w:r w:rsidR="00C034FC">
        <w:rPr>
          <w:rFonts w:ascii="Times New Roman" w:hAnsi="Times New Roman"/>
          <w:b/>
          <w:sz w:val="28"/>
          <w:szCs w:val="28"/>
        </w:rPr>
        <w:t>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r w:rsidR="00452D9B">
        <w:rPr>
          <w:rFonts w:ascii="Times New Roman" w:hAnsi="Times New Roman"/>
          <w:b/>
          <w:sz w:val="28"/>
          <w:szCs w:val="28"/>
        </w:rPr>
        <w:t>2020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52D9B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108 </w:t>
      </w:r>
    </w:p>
    <w:p w:rsidR="00434014" w:rsidRDefault="00703198" w:rsidP="00703198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Об утверждении </w:t>
      </w:r>
      <w:proofErr w:type="gramStart"/>
      <w:r w:rsidR="00B6380A" w:rsidRPr="008C61C2">
        <w:rPr>
          <w:b/>
          <w:sz w:val="28"/>
          <w:szCs w:val="28"/>
        </w:rPr>
        <w:t>муниципальной</w:t>
      </w:r>
      <w:proofErr w:type="gramEnd"/>
      <w:r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Default="004F450C" w:rsidP="00556C13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«Благоустройство территории </w:t>
      </w:r>
      <w:r w:rsidR="00B6380A" w:rsidRPr="008C61C2">
        <w:rPr>
          <w:b/>
          <w:sz w:val="28"/>
          <w:szCs w:val="28"/>
        </w:rPr>
        <w:t>Шаумяновского сельского поселения</w:t>
      </w:r>
      <w:r w:rsidRPr="008C61C2">
        <w:rPr>
          <w:b/>
          <w:sz w:val="28"/>
          <w:szCs w:val="28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:rsidR="00434014" w:rsidRPr="008C61C2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 от 12.09.2018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 №108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«Благоустройство территории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0C1BF4" w:rsidRDefault="00DE75AE" w:rsidP="00A13ECE">
      <w:pPr>
        <w:jc w:val="right"/>
      </w:pPr>
      <w:r>
        <w:t xml:space="preserve">Приложение </w:t>
      </w:r>
    </w:p>
    <w:p w:rsidR="000B0069" w:rsidRPr="000C1BF4" w:rsidRDefault="00B457F1" w:rsidP="00A13ECE">
      <w:pPr>
        <w:jc w:val="right"/>
      </w:pPr>
      <w:r>
        <w:t xml:space="preserve">  </w:t>
      </w:r>
      <w:r w:rsidR="00EF214C">
        <w:t>к  постановлени</w:t>
      </w:r>
      <w:r w:rsidR="00FB1B63">
        <w:t>ю</w:t>
      </w:r>
    </w:p>
    <w:p w:rsidR="00A13ECE" w:rsidRPr="000C1BF4" w:rsidRDefault="00A13ECE" w:rsidP="00A13ECE">
      <w:pPr>
        <w:jc w:val="right"/>
      </w:pPr>
      <w:r w:rsidRPr="000C1BF4">
        <w:t xml:space="preserve"> </w:t>
      </w:r>
      <w:r w:rsidR="005C55A1">
        <w:t xml:space="preserve">от            </w:t>
      </w:r>
      <w:r w:rsidR="00DE75AE">
        <w:t xml:space="preserve">.01.2020 </w:t>
      </w:r>
      <w:r w:rsidR="00236870" w:rsidRPr="000C1BF4">
        <w:t>года</w:t>
      </w:r>
      <w:r w:rsidR="005D697F" w:rsidRPr="000C1BF4">
        <w:t xml:space="preserve">. </w:t>
      </w:r>
      <w:r w:rsidR="003656BB" w:rsidRPr="000C1BF4">
        <w:t>№</w:t>
      </w:r>
      <w:r w:rsidR="00A5304E">
        <w:t xml:space="preserve">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C76A3F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 №108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C61C2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DE7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Pr="00DE75AE">
        <w:rPr>
          <w:sz w:val="28"/>
          <w:szCs w:val="28"/>
        </w:rPr>
        <w:t xml:space="preserve">Благоустройство территории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поселения»:</w:t>
      </w:r>
    </w:p>
    <w:p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201</w:t>
      </w:r>
      <w:r w:rsidR="005C55A1" w:rsidRPr="000F68D2">
        <w:rPr>
          <w:sz w:val="26"/>
          <w:szCs w:val="26"/>
        </w:rPr>
        <w:t>9</w:t>
      </w:r>
      <w:r w:rsidR="007048C5" w:rsidRPr="000F68D2">
        <w:rPr>
          <w:sz w:val="26"/>
          <w:szCs w:val="26"/>
        </w:rPr>
        <w:t xml:space="preserve"> год –   </w:t>
      </w:r>
      <w:r w:rsidR="00194A9D">
        <w:rPr>
          <w:bCs/>
          <w:sz w:val="26"/>
          <w:szCs w:val="26"/>
        </w:rPr>
        <w:t xml:space="preserve">1226,4 </w:t>
      </w:r>
      <w:r w:rsidR="007048C5" w:rsidRPr="000F68D2">
        <w:rPr>
          <w:sz w:val="26"/>
          <w:szCs w:val="26"/>
        </w:rPr>
        <w:t>тыс. рублей</w:t>
      </w:r>
    </w:p>
    <w:p w:rsidR="00E062E0" w:rsidRPr="000F68D2" w:rsidRDefault="00C60E7F" w:rsidP="00E062E0">
      <w:pPr>
        <w:rPr>
          <w:sz w:val="26"/>
          <w:szCs w:val="26"/>
        </w:rPr>
      </w:pPr>
      <w:r w:rsidRPr="000F68D2">
        <w:rPr>
          <w:sz w:val="26"/>
          <w:szCs w:val="26"/>
        </w:rPr>
        <w:t>20</w:t>
      </w:r>
      <w:r w:rsidR="005C55A1" w:rsidRPr="000F68D2">
        <w:rPr>
          <w:sz w:val="26"/>
          <w:szCs w:val="26"/>
        </w:rPr>
        <w:t>20</w:t>
      </w:r>
      <w:r w:rsidR="00E062E0" w:rsidRPr="000F68D2">
        <w:rPr>
          <w:sz w:val="26"/>
          <w:szCs w:val="26"/>
        </w:rPr>
        <w:t xml:space="preserve"> год –   </w:t>
      </w:r>
      <w:r w:rsidR="00194A9D">
        <w:rPr>
          <w:bCs/>
          <w:sz w:val="26"/>
          <w:szCs w:val="26"/>
        </w:rPr>
        <w:t>2357,6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E062E0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202</w:t>
      </w:r>
      <w:r w:rsidR="005C55A1" w:rsidRPr="000F68D2">
        <w:rPr>
          <w:sz w:val="26"/>
          <w:szCs w:val="26"/>
        </w:rPr>
        <w:t>1</w:t>
      </w:r>
      <w:r w:rsidR="00E062E0" w:rsidRPr="000F68D2">
        <w:rPr>
          <w:sz w:val="26"/>
          <w:szCs w:val="26"/>
        </w:rPr>
        <w:t xml:space="preserve"> год –   </w:t>
      </w:r>
      <w:r w:rsidR="00194A9D">
        <w:rPr>
          <w:bCs/>
          <w:sz w:val="26"/>
          <w:szCs w:val="26"/>
        </w:rPr>
        <w:t>1349,4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2022 год –   </w:t>
      </w:r>
      <w:r w:rsidR="00194A9D">
        <w:rPr>
          <w:bCs/>
          <w:sz w:val="26"/>
          <w:szCs w:val="26"/>
        </w:rPr>
        <w:t>1191,4</w:t>
      </w:r>
      <w:r w:rsidRPr="000F68D2">
        <w:rPr>
          <w:bCs/>
          <w:sz w:val="26"/>
          <w:szCs w:val="26"/>
        </w:rPr>
        <w:t xml:space="preserve">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2023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2024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2025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2026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2027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2028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2029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2030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B875AC" w:rsidRPr="0092678B" w:rsidRDefault="009156AE" w:rsidP="00B875AC">
      <w:pPr>
        <w:jc w:val="both"/>
        <w:rPr>
          <w:color w:val="000000"/>
          <w:sz w:val="28"/>
          <w:szCs w:val="28"/>
        </w:rPr>
        <w:sectPr w:rsidR="00B875AC" w:rsidRPr="0092678B" w:rsidSect="00B875AC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EC2C56">
        <w:rPr>
          <w:sz w:val="26"/>
          <w:szCs w:val="26"/>
        </w:rPr>
        <w:t xml:space="preserve">    </w:t>
      </w:r>
      <w:r w:rsidR="00B875AC">
        <w:rPr>
          <w:color w:val="000000"/>
          <w:sz w:val="28"/>
          <w:szCs w:val="28"/>
        </w:rPr>
        <w:t>2. Раздел III «Система программных мероприятий, ресурсное обеспечение программы» и</w:t>
      </w:r>
      <w:r w:rsidR="00B875AC">
        <w:rPr>
          <w:sz w:val="28"/>
          <w:szCs w:val="28"/>
        </w:rPr>
        <w:t>зложить в следующей редакции:</w:t>
      </w: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 xml:space="preserve">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93"/>
        <w:gridCol w:w="1134"/>
        <w:gridCol w:w="1418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78C" w:rsidRPr="003439FA" w:rsidTr="00FD478C">
        <w:trPr>
          <w:cantSplit/>
          <w:trHeight w:val="706"/>
        </w:trPr>
        <w:tc>
          <w:tcPr>
            <w:tcW w:w="425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 xml:space="preserve">№ </w:t>
            </w:r>
            <w:proofErr w:type="spellStart"/>
            <w:proofErr w:type="gramStart"/>
            <w:r w:rsidRPr="003439FA">
              <w:t>п</w:t>
            </w:r>
            <w:proofErr w:type="spellEnd"/>
            <w:proofErr w:type="gramEnd"/>
            <w:r w:rsidRPr="003439FA">
              <w:t>/</w:t>
            </w:r>
            <w:proofErr w:type="spellStart"/>
            <w:r w:rsidRPr="003439FA">
              <w:t>п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3439FA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Вид работ</w:t>
            </w:r>
          </w:p>
        </w:tc>
        <w:tc>
          <w:tcPr>
            <w:tcW w:w="7229" w:type="dxa"/>
            <w:gridSpan w:val="12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Сумма (тыс. руб.)</w:t>
            </w:r>
          </w:p>
        </w:tc>
      </w:tr>
      <w:tr w:rsidR="00FD478C" w:rsidRPr="003439FA" w:rsidTr="00FD478C">
        <w:trPr>
          <w:cantSplit/>
          <w:trHeight w:val="158"/>
        </w:trPr>
        <w:tc>
          <w:tcPr>
            <w:tcW w:w="425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78C" w:rsidRPr="000F68D2" w:rsidRDefault="00FD478C" w:rsidP="005C55A1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2030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1</w:t>
            </w:r>
          </w:p>
        </w:tc>
        <w:tc>
          <w:tcPr>
            <w:tcW w:w="993" w:type="dxa"/>
          </w:tcPr>
          <w:p w:rsidR="000F68D2" w:rsidRPr="003439FA" w:rsidRDefault="000F68D2" w:rsidP="00B62CC7">
            <w:r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3439FA" w:rsidRDefault="000F68D2" w:rsidP="00B62CC7">
            <w: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>
              <w:t>Утилизация ТБО</w:t>
            </w:r>
          </w:p>
        </w:tc>
        <w:tc>
          <w:tcPr>
            <w:tcW w:w="709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20,2</w:t>
            </w:r>
          </w:p>
        </w:tc>
        <w:tc>
          <w:tcPr>
            <w:tcW w:w="708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36,0</w:t>
            </w:r>
          </w:p>
        </w:tc>
        <w:tc>
          <w:tcPr>
            <w:tcW w:w="567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24,0</w:t>
            </w:r>
          </w:p>
        </w:tc>
        <w:tc>
          <w:tcPr>
            <w:tcW w:w="709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2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Уличное освещение</w:t>
            </w:r>
          </w:p>
        </w:tc>
        <w:tc>
          <w:tcPr>
            <w:tcW w:w="1134" w:type="dxa"/>
          </w:tcPr>
          <w:p w:rsidR="000F68D2" w:rsidRPr="003439FA" w:rsidRDefault="000F68D2" w:rsidP="00B62CC7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 w:rsidRPr="003439FA">
              <w:t>Электроэнергия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753,6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941,6</w:t>
            </w:r>
          </w:p>
        </w:tc>
        <w:tc>
          <w:tcPr>
            <w:tcW w:w="567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969,9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999,0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3</w:t>
            </w:r>
          </w:p>
        </w:tc>
        <w:tc>
          <w:tcPr>
            <w:tcW w:w="993" w:type="dxa"/>
          </w:tcPr>
          <w:p w:rsidR="000F68D2" w:rsidRPr="003439FA" w:rsidRDefault="000F68D2" w:rsidP="004D0FFF">
            <w:r w:rsidRPr="003439FA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3439FA" w:rsidRDefault="000F68D2" w:rsidP="004D0FFF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4D0FFF">
            <w:r w:rsidRPr="003439FA">
              <w:t xml:space="preserve">Приобретение, установка и замена расходных материалов, </w:t>
            </w:r>
          </w:p>
          <w:p w:rsidR="000F68D2" w:rsidRPr="003439FA" w:rsidRDefault="000F68D2" w:rsidP="004D0FFF">
            <w:r w:rsidRPr="003439FA">
              <w:t>ремонт сети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182,9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450,0</w:t>
            </w:r>
          </w:p>
        </w:tc>
        <w:tc>
          <w:tcPr>
            <w:tcW w:w="567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  <w:r w:rsidR="000F68D2" w:rsidRPr="000F68D2"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4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Кладбища</w:t>
            </w:r>
          </w:p>
        </w:tc>
        <w:tc>
          <w:tcPr>
            <w:tcW w:w="1418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19,7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</w:tr>
      <w:tr w:rsidR="000F68D2" w:rsidRPr="003439FA" w:rsidTr="000F68D2">
        <w:trPr>
          <w:cantSplit/>
          <w:trHeight w:val="3821"/>
        </w:trPr>
        <w:tc>
          <w:tcPr>
            <w:tcW w:w="425" w:type="dxa"/>
          </w:tcPr>
          <w:p w:rsidR="000F68D2" w:rsidRPr="003439FA" w:rsidRDefault="000F68D2" w:rsidP="00B62CC7">
            <w:r>
              <w:lastRenderedPageBreak/>
              <w:t>5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Парковая зона, зеленые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3439FA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т.д.)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 xml:space="preserve">рганизация занятости </w:t>
            </w:r>
            <w:proofErr w:type="spellStart"/>
            <w:r>
              <w:rPr>
                <w:sz w:val="20"/>
                <w:szCs w:val="20"/>
              </w:rPr>
              <w:t>населения,приобретение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250,0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800,0</w:t>
            </w:r>
          </w:p>
        </w:tc>
        <w:tc>
          <w:tcPr>
            <w:tcW w:w="567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153,5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66,4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</w:tr>
      <w:tr w:rsidR="000F68D2" w:rsidRPr="00A36783" w:rsidTr="00A36783">
        <w:trPr>
          <w:cantSplit/>
          <w:trHeight w:val="1134"/>
        </w:trPr>
        <w:tc>
          <w:tcPr>
            <w:tcW w:w="3970" w:type="dxa"/>
            <w:gridSpan w:val="4"/>
          </w:tcPr>
          <w:p w:rsidR="000F68D2" w:rsidRPr="00A36783" w:rsidRDefault="000F68D2" w:rsidP="00B62CC7">
            <w:pPr>
              <w:rPr>
                <w:b/>
              </w:rPr>
            </w:pPr>
            <w:r w:rsidRPr="00A36783">
              <w:rPr>
                <w:b/>
              </w:rPr>
              <w:t xml:space="preserve">Всего средств </w:t>
            </w:r>
          </w:p>
        </w:tc>
        <w:tc>
          <w:tcPr>
            <w:tcW w:w="709" w:type="dxa"/>
            <w:textDirection w:val="btLr"/>
            <w:vAlign w:val="cente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1226,4</w:t>
            </w:r>
          </w:p>
        </w:tc>
        <w:tc>
          <w:tcPr>
            <w:tcW w:w="708" w:type="dxa"/>
            <w:textDirection w:val="btLr"/>
            <w:vAlign w:val="cente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2357,6</w:t>
            </w:r>
          </w:p>
        </w:tc>
        <w:tc>
          <w:tcPr>
            <w:tcW w:w="567" w:type="dxa"/>
            <w:textDirection w:val="btLr"/>
            <w:vAlign w:val="cente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1349,5</w:t>
            </w:r>
          </w:p>
        </w:tc>
        <w:tc>
          <w:tcPr>
            <w:tcW w:w="709" w:type="dxa"/>
            <w:textDirection w:val="btL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273FC0">
      <w:type w:val="continuous"/>
      <w:pgSz w:w="11907" w:h="16840"/>
      <w:pgMar w:top="142" w:right="567" w:bottom="89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315BDB"/>
    <w:rsid w:val="00005371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439FA"/>
    <w:rsid w:val="00345D3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52D9B"/>
    <w:rsid w:val="00477CD6"/>
    <w:rsid w:val="004802A0"/>
    <w:rsid w:val="004C4530"/>
    <w:rsid w:val="004D0FFF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6BC"/>
    <w:rsid w:val="00CB2503"/>
    <w:rsid w:val="00CB5BCE"/>
    <w:rsid w:val="00CD3479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</cp:lastModifiedBy>
  <cp:revision>12</cp:revision>
  <cp:lastPrinted>2018-11-20T05:57:00Z</cp:lastPrinted>
  <dcterms:created xsi:type="dcterms:W3CDTF">2018-12-19T09:14:00Z</dcterms:created>
  <dcterms:modified xsi:type="dcterms:W3CDTF">2020-03-24T11:40:00Z</dcterms:modified>
</cp:coreProperties>
</file>