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31" w:rsidRPr="00584A31" w:rsidRDefault="00584A31" w:rsidP="00225CAF">
      <w:pPr>
        <w:shd w:val="clear" w:color="auto" w:fill="FFFFFF"/>
        <w:spacing w:after="240" w:line="381" w:lineRule="atLeast"/>
        <w:ind w:left="59" w:right="59"/>
        <w:jc w:val="center"/>
        <w:outlineLvl w:val="1"/>
        <w:rPr>
          <w:rFonts w:ascii="Arial" w:eastAsia="Times New Roman" w:hAnsi="Arial" w:cs="Arial"/>
          <w:caps/>
          <w:color w:val="222222"/>
          <w:sz w:val="32"/>
          <w:szCs w:val="32"/>
          <w:lang w:eastAsia="ru-RU"/>
        </w:rPr>
      </w:pPr>
      <w:r w:rsidRPr="00584A31">
        <w:rPr>
          <w:rFonts w:ascii="Arial" w:eastAsia="Times New Roman" w:hAnsi="Arial" w:cs="Arial"/>
          <w:caps/>
          <w:color w:val="222222"/>
          <w:sz w:val="32"/>
          <w:szCs w:val="32"/>
          <w:lang w:eastAsia="ru-RU"/>
        </w:rPr>
        <w:t xml:space="preserve">КОЛИЧЕСТВО СУБЪЕКТОВ МСП И ОБОРОТ ТОВАРОВ (РАБОТ, УСЛУГ), ПРОИЗВОДИМЫХ СУБЪЕКТАМИ МАЛОГО И СРЕДНЕГО ПРЕДПРИНИМАТЕЛЬСТВА, В </w:t>
      </w:r>
      <w:proofErr w:type="gramStart"/>
      <w:r w:rsidRPr="00584A31">
        <w:rPr>
          <w:rFonts w:ascii="Arial" w:eastAsia="Times New Roman" w:hAnsi="Arial" w:cs="Arial"/>
          <w:caps/>
          <w:color w:val="222222"/>
          <w:sz w:val="32"/>
          <w:szCs w:val="32"/>
          <w:lang w:eastAsia="ru-RU"/>
        </w:rPr>
        <w:t>СООТВЕТСТВИИ</w:t>
      </w:r>
      <w:proofErr w:type="gramEnd"/>
      <w:r w:rsidRPr="00584A31">
        <w:rPr>
          <w:rFonts w:ascii="Arial" w:eastAsia="Times New Roman" w:hAnsi="Arial" w:cs="Arial"/>
          <w:caps/>
          <w:color w:val="222222"/>
          <w:sz w:val="32"/>
          <w:szCs w:val="32"/>
          <w:lang w:eastAsia="ru-RU"/>
        </w:rPr>
        <w:t xml:space="preserve"> С ИХ КЛАССИФИКАЦИЕЙ ПО ВИДАМ ЭКОНОМИЧЕСКОЙ ДЕЯТЕЛЬНОСТИ</w:t>
      </w:r>
    </w:p>
    <w:p w:rsidR="00584A31" w:rsidRPr="00584A31" w:rsidRDefault="00584A31" w:rsidP="00584A31">
      <w:pPr>
        <w:shd w:val="clear" w:color="auto" w:fill="FFFFFF"/>
        <w:spacing w:line="333" w:lineRule="atLeast"/>
        <w:ind w:left="118" w:right="118"/>
        <w:rPr>
          <w:rFonts w:ascii="inherit" w:eastAsia="Times New Roman" w:hAnsi="inherit" w:cs="Arial"/>
          <w:color w:val="222222"/>
          <w:sz w:val="26"/>
          <w:szCs w:val="26"/>
          <w:lang w:eastAsia="ru-RU"/>
        </w:rPr>
      </w:pPr>
      <w:r w:rsidRPr="00584A31">
        <w:rPr>
          <w:rFonts w:ascii="inherit" w:eastAsia="Times New Roman" w:hAnsi="inherit" w:cs="Arial"/>
          <w:color w:val="222222"/>
          <w:sz w:val="26"/>
          <w:szCs w:val="26"/>
          <w:lang w:eastAsia="ru-RU"/>
        </w:rPr>
        <w:t xml:space="preserve">Данные приведены по итогам прогноза социально-экономического развития </w:t>
      </w:r>
      <w:r w:rsidR="0041582D">
        <w:rPr>
          <w:rFonts w:ascii="inherit" w:eastAsia="Times New Roman" w:hAnsi="inherit" w:cs="Arial"/>
          <w:color w:val="222222"/>
          <w:sz w:val="26"/>
          <w:szCs w:val="26"/>
          <w:lang w:eastAsia="ru-RU"/>
        </w:rPr>
        <w:t>Шаумяновского</w:t>
      </w:r>
      <w:r w:rsidRPr="00584A31">
        <w:rPr>
          <w:rFonts w:ascii="inherit" w:eastAsia="Times New Roman" w:hAnsi="inherit" w:cs="Arial"/>
          <w:color w:val="222222"/>
          <w:sz w:val="26"/>
          <w:szCs w:val="26"/>
          <w:lang w:eastAsia="ru-RU"/>
        </w:rPr>
        <w:t xml:space="preserve"> сельского поселения за 202</w:t>
      </w:r>
      <w:r w:rsidR="0041582D">
        <w:rPr>
          <w:rFonts w:ascii="inherit" w:eastAsia="Times New Roman" w:hAnsi="inherit" w:cs="Arial"/>
          <w:color w:val="222222"/>
          <w:sz w:val="26"/>
          <w:szCs w:val="26"/>
          <w:lang w:eastAsia="ru-RU"/>
        </w:rPr>
        <w:t>2</w:t>
      </w:r>
      <w:r w:rsidRPr="00584A31">
        <w:rPr>
          <w:rFonts w:ascii="inherit" w:eastAsia="Times New Roman" w:hAnsi="inherit" w:cs="Arial"/>
          <w:color w:val="222222"/>
          <w:sz w:val="26"/>
          <w:szCs w:val="26"/>
          <w:lang w:eastAsia="ru-RU"/>
        </w:rPr>
        <w:t xml:space="preserve"> год</w:t>
      </w:r>
    </w:p>
    <w:tbl>
      <w:tblPr>
        <w:tblW w:w="9472" w:type="dxa"/>
        <w:tblInd w:w="1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04"/>
        <w:gridCol w:w="3276"/>
        <w:gridCol w:w="3992"/>
      </w:tblGrid>
      <w:tr w:rsidR="00584A31" w:rsidRPr="00584A31" w:rsidTr="00584A31">
        <w:tc>
          <w:tcPr>
            <w:tcW w:w="0" w:type="auto"/>
            <w:tcBorders>
              <w:top w:val="single" w:sz="6" w:space="0" w:color="D9D5D0"/>
              <w:left w:val="single" w:sz="6" w:space="0" w:color="D9D5D0"/>
              <w:bottom w:val="single" w:sz="6" w:space="0" w:color="D9D5D0"/>
              <w:right w:val="single" w:sz="6" w:space="0" w:color="D9D5D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4A31" w:rsidRPr="00584A31" w:rsidRDefault="00584A31" w:rsidP="00584A3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84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single" w:sz="6" w:space="0" w:color="D9D5D0"/>
              <w:left w:val="single" w:sz="6" w:space="0" w:color="D9D5D0"/>
              <w:bottom w:val="single" w:sz="6" w:space="0" w:color="D9D5D0"/>
              <w:right w:val="single" w:sz="6" w:space="0" w:color="D9D5D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4A31" w:rsidRPr="00584A31" w:rsidRDefault="00584A31" w:rsidP="00584A3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84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 (МСП)</w:t>
            </w:r>
          </w:p>
        </w:tc>
        <w:tc>
          <w:tcPr>
            <w:tcW w:w="0" w:type="auto"/>
            <w:tcBorders>
              <w:top w:val="single" w:sz="6" w:space="0" w:color="D9D5D0"/>
              <w:left w:val="single" w:sz="6" w:space="0" w:color="D9D5D0"/>
              <w:bottom w:val="single" w:sz="6" w:space="0" w:color="D9D5D0"/>
              <w:right w:val="single" w:sz="6" w:space="0" w:color="D9D5D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4A31" w:rsidRPr="00584A31" w:rsidRDefault="00584A31" w:rsidP="00584A3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84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584A31" w:rsidRPr="00584A31" w:rsidTr="00584A31">
        <w:tc>
          <w:tcPr>
            <w:tcW w:w="0" w:type="auto"/>
            <w:tcBorders>
              <w:top w:val="single" w:sz="6" w:space="0" w:color="D9D5D0"/>
              <w:left w:val="single" w:sz="6" w:space="0" w:color="D9D5D0"/>
              <w:bottom w:val="single" w:sz="6" w:space="0" w:color="D9D5D0"/>
              <w:right w:val="single" w:sz="6" w:space="0" w:color="D9D5D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4A31" w:rsidRPr="00584A31" w:rsidRDefault="00584A31" w:rsidP="00584A3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84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Сельское хозяйство, в том числе:</w:t>
            </w:r>
          </w:p>
        </w:tc>
        <w:tc>
          <w:tcPr>
            <w:tcW w:w="0" w:type="auto"/>
            <w:tcBorders>
              <w:top w:val="single" w:sz="6" w:space="0" w:color="D9D5D0"/>
              <w:left w:val="single" w:sz="6" w:space="0" w:color="D9D5D0"/>
              <w:bottom w:val="single" w:sz="6" w:space="0" w:color="D9D5D0"/>
              <w:right w:val="single" w:sz="6" w:space="0" w:color="D9D5D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4A31" w:rsidRPr="00584A31" w:rsidRDefault="0041582D" w:rsidP="00584A3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6" w:space="0" w:color="D9D5D0"/>
              <w:left w:val="single" w:sz="6" w:space="0" w:color="D9D5D0"/>
              <w:bottom w:val="single" w:sz="6" w:space="0" w:color="D9D5D0"/>
              <w:right w:val="single" w:sz="6" w:space="0" w:color="D9D5D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4A31" w:rsidRPr="00584A31" w:rsidRDefault="00584A31" w:rsidP="00584A3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84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4A31" w:rsidRPr="00584A31" w:rsidTr="00584A31">
        <w:tc>
          <w:tcPr>
            <w:tcW w:w="0" w:type="auto"/>
            <w:tcBorders>
              <w:top w:val="single" w:sz="6" w:space="0" w:color="D9D5D0"/>
              <w:left w:val="single" w:sz="6" w:space="0" w:color="D9D5D0"/>
              <w:bottom w:val="single" w:sz="6" w:space="0" w:color="D9D5D0"/>
              <w:right w:val="single" w:sz="6" w:space="0" w:color="D9D5D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4A31" w:rsidRPr="00584A31" w:rsidRDefault="00584A31" w:rsidP="00584A3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84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Зерно (тонн)</w:t>
            </w:r>
          </w:p>
        </w:tc>
        <w:tc>
          <w:tcPr>
            <w:tcW w:w="0" w:type="auto"/>
            <w:tcBorders>
              <w:top w:val="single" w:sz="6" w:space="0" w:color="D9D5D0"/>
              <w:left w:val="single" w:sz="6" w:space="0" w:color="D9D5D0"/>
              <w:bottom w:val="single" w:sz="6" w:space="0" w:color="D9D5D0"/>
              <w:right w:val="single" w:sz="6" w:space="0" w:color="D9D5D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4A31" w:rsidRPr="00584A31" w:rsidRDefault="00584A31" w:rsidP="00584A3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84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9D5D0"/>
              <w:left w:val="single" w:sz="6" w:space="0" w:color="D9D5D0"/>
              <w:bottom w:val="single" w:sz="6" w:space="0" w:color="D9D5D0"/>
              <w:right w:val="single" w:sz="6" w:space="0" w:color="D9D5D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4A31" w:rsidRPr="00584A31" w:rsidRDefault="0041582D" w:rsidP="00584A3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44819,00</w:t>
            </w:r>
          </w:p>
        </w:tc>
      </w:tr>
      <w:tr w:rsidR="00584A31" w:rsidRPr="00584A31" w:rsidTr="00584A31">
        <w:tc>
          <w:tcPr>
            <w:tcW w:w="0" w:type="auto"/>
            <w:tcBorders>
              <w:top w:val="single" w:sz="6" w:space="0" w:color="D9D5D0"/>
              <w:left w:val="single" w:sz="6" w:space="0" w:color="D9D5D0"/>
              <w:bottom w:val="single" w:sz="6" w:space="0" w:color="D9D5D0"/>
              <w:right w:val="single" w:sz="6" w:space="0" w:color="D9D5D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4A31" w:rsidRPr="00584A31" w:rsidRDefault="00584A31" w:rsidP="00584A3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84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Подсолнечник (тонн)</w:t>
            </w:r>
          </w:p>
        </w:tc>
        <w:tc>
          <w:tcPr>
            <w:tcW w:w="0" w:type="auto"/>
            <w:tcBorders>
              <w:top w:val="single" w:sz="6" w:space="0" w:color="D9D5D0"/>
              <w:left w:val="single" w:sz="6" w:space="0" w:color="D9D5D0"/>
              <w:bottom w:val="single" w:sz="6" w:space="0" w:color="D9D5D0"/>
              <w:right w:val="single" w:sz="6" w:space="0" w:color="D9D5D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4A31" w:rsidRPr="00584A31" w:rsidRDefault="00584A31" w:rsidP="00584A3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84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9D5D0"/>
              <w:left w:val="single" w:sz="6" w:space="0" w:color="D9D5D0"/>
              <w:bottom w:val="single" w:sz="6" w:space="0" w:color="D9D5D0"/>
              <w:right w:val="single" w:sz="6" w:space="0" w:color="D9D5D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4A31" w:rsidRPr="00584A31" w:rsidRDefault="0041582D" w:rsidP="00584A3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7919,00</w:t>
            </w:r>
          </w:p>
        </w:tc>
      </w:tr>
      <w:tr w:rsidR="0041582D" w:rsidRPr="00584A31" w:rsidTr="00584A31">
        <w:tc>
          <w:tcPr>
            <w:tcW w:w="0" w:type="auto"/>
            <w:tcBorders>
              <w:top w:val="single" w:sz="6" w:space="0" w:color="D9D5D0"/>
              <w:left w:val="single" w:sz="6" w:space="0" w:color="D9D5D0"/>
              <w:bottom w:val="single" w:sz="6" w:space="0" w:color="D9D5D0"/>
              <w:right w:val="single" w:sz="6" w:space="0" w:color="D9D5D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1582D" w:rsidRPr="00584A31" w:rsidRDefault="0041582D" w:rsidP="00584A3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Сахарная свекла (тонн)</w:t>
            </w:r>
          </w:p>
        </w:tc>
        <w:tc>
          <w:tcPr>
            <w:tcW w:w="0" w:type="auto"/>
            <w:tcBorders>
              <w:top w:val="single" w:sz="6" w:space="0" w:color="D9D5D0"/>
              <w:left w:val="single" w:sz="6" w:space="0" w:color="D9D5D0"/>
              <w:bottom w:val="single" w:sz="6" w:space="0" w:color="D9D5D0"/>
              <w:right w:val="single" w:sz="6" w:space="0" w:color="D9D5D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1582D" w:rsidRPr="00584A31" w:rsidRDefault="0041582D" w:rsidP="00584A3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9D5D0"/>
              <w:left w:val="single" w:sz="6" w:space="0" w:color="D9D5D0"/>
              <w:bottom w:val="single" w:sz="6" w:space="0" w:color="D9D5D0"/>
              <w:right w:val="single" w:sz="6" w:space="0" w:color="D9D5D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1582D" w:rsidRDefault="0041582D" w:rsidP="00584A3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31451,00</w:t>
            </w:r>
          </w:p>
        </w:tc>
      </w:tr>
      <w:tr w:rsidR="00584A31" w:rsidRPr="00584A31" w:rsidTr="00584A31">
        <w:tc>
          <w:tcPr>
            <w:tcW w:w="0" w:type="auto"/>
            <w:tcBorders>
              <w:top w:val="single" w:sz="6" w:space="0" w:color="D9D5D0"/>
              <w:left w:val="single" w:sz="6" w:space="0" w:color="D9D5D0"/>
              <w:bottom w:val="single" w:sz="6" w:space="0" w:color="D9D5D0"/>
              <w:right w:val="single" w:sz="6" w:space="0" w:color="D9D5D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4A31" w:rsidRPr="00584A31" w:rsidRDefault="00584A31" w:rsidP="00584A3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84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Оптовая и розничная торговля (млн. </w:t>
            </w:r>
            <w:proofErr w:type="spellStart"/>
            <w:r w:rsidRPr="00584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584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9D5D0"/>
              <w:left w:val="single" w:sz="6" w:space="0" w:color="D9D5D0"/>
              <w:bottom w:val="single" w:sz="6" w:space="0" w:color="D9D5D0"/>
              <w:right w:val="single" w:sz="6" w:space="0" w:color="D9D5D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4A31" w:rsidRPr="00584A31" w:rsidRDefault="0041582D" w:rsidP="00584A3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9D5D0"/>
              <w:left w:val="single" w:sz="6" w:space="0" w:color="D9D5D0"/>
              <w:bottom w:val="single" w:sz="6" w:space="0" w:color="D9D5D0"/>
              <w:right w:val="single" w:sz="6" w:space="0" w:color="D9D5D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4A31" w:rsidRPr="00584A31" w:rsidRDefault="00584A31" w:rsidP="00584A3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84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:rsidR="001D598F" w:rsidRDefault="001D598F"/>
    <w:sectPr w:rsidR="001D598F" w:rsidSect="001D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84A31"/>
    <w:rsid w:val="001D598F"/>
    <w:rsid w:val="00225CAF"/>
    <w:rsid w:val="0041582D"/>
    <w:rsid w:val="00584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8F"/>
  </w:style>
  <w:style w:type="paragraph" w:styleId="2">
    <w:name w:val="heading 2"/>
    <w:basedOn w:val="a"/>
    <w:link w:val="20"/>
    <w:uiPriority w:val="9"/>
    <w:qFormat/>
    <w:rsid w:val="00584A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4A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84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59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5876">
              <w:marLeft w:val="0"/>
              <w:marRight w:val="0"/>
              <w:marTop w:val="144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2023-01-23T08:13:00Z</dcterms:created>
  <dcterms:modified xsi:type="dcterms:W3CDTF">2023-01-23T08:29:00Z</dcterms:modified>
</cp:coreProperties>
</file>