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DA" w:rsidRPr="00CB77DA" w:rsidRDefault="00CB77DA" w:rsidP="00330A80">
      <w:pPr>
        <w:shd w:val="clear" w:color="auto" w:fill="FFFFFF"/>
        <w:spacing w:after="0" w:line="470" w:lineRule="atLeast"/>
        <w:jc w:val="center"/>
        <w:outlineLvl w:val="1"/>
        <w:rPr>
          <w:rFonts w:ascii="Arial" w:eastAsia="Times New Roman" w:hAnsi="Arial" w:cs="Arial"/>
          <w:b/>
          <w:bCs/>
          <w:color w:val="000000"/>
          <w:kern w:val="36"/>
          <w:sz w:val="31"/>
          <w:szCs w:val="31"/>
          <w:lang w:eastAsia="ru-RU"/>
        </w:rPr>
      </w:pPr>
      <w:r>
        <w:rPr>
          <w:rFonts w:ascii="Arial" w:eastAsia="Times New Roman" w:hAnsi="Arial" w:cs="Arial"/>
          <w:b/>
          <w:bCs/>
          <w:color w:val="000000"/>
          <w:kern w:val="36"/>
          <w:sz w:val="31"/>
          <w:szCs w:val="31"/>
          <w:lang w:eastAsia="ru-RU"/>
        </w:rPr>
        <w:t>И</w:t>
      </w:r>
      <w:r w:rsidRPr="00CB77DA">
        <w:rPr>
          <w:rFonts w:ascii="Arial" w:eastAsia="Times New Roman" w:hAnsi="Arial" w:cs="Arial"/>
          <w:b/>
          <w:bCs/>
          <w:color w:val="000000"/>
          <w:kern w:val="36"/>
          <w:sz w:val="31"/>
          <w:szCs w:val="31"/>
          <w:lang w:eastAsia="ru-RU"/>
        </w:rPr>
        <w:t>нфраструктура поддержки субъектов малого и среднего предпринимательства</w:t>
      </w:r>
    </w:p>
    <w:p w:rsidR="00CB77DA" w:rsidRPr="00CB77DA" w:rsidRDefault="00CB77DA" w:rsidP="00CB77DA">
      <w:pPr>
        <w:shd w:val="clear" w:color="auto" w:fill="FFFFFF"/>
        <w:spacing w:after="0" w:line="376" w:lineRule="atLeast"/>
        <w:jc w:val="both"/>
        <w:rPr>
          <w:rFonts w:ascii="Times New Roman" w:eastAsia="Times New Roman" w:hAnsi="Times New Roman" w:cs="Times New Roman"/>
          <w:color w:val="000000"/>
          <w:sz w:val="28"/>
          <w:szCs w:val="28"/>
          <w:lang w:eastAsia="ru-RU"/>
        </w:rPr>
      </w:pPr>
      <w:r w:rsidRPr="00CB77DA">
        <w:rPr>
          <w:rFonts w:ascii="Times New Roman" w:eastAsia="Times New Roman" w:hAnsi="Times New Roman" w:cs="Times New Roman"/>
          <w:color w:val="000000"/>
          <w:sz w:val="28"/>
          <w:szCs w:val="28"/>
          <w:lang w:eastAsia="ru-RU"/>
        </w:rPr>
        <w:t xml:space="preserve">1. </w:t>
      </w:r>
      <w:proofErr w:type="gramStart"/>
      <w:r w:rsidRPr="00CB77DA">
        <w:rPr>
          <w:rFonts w:ascii="Times New Roman" w:eastAsia="Times New Roman" w:hAnsi="Times New Roman" w:cs="Times New Roman"/>
          <w:color w:val="000000"/>
          <w:sz w:val="28"/>
          <w:szCs w:val="28"/>
          <w:lang w:eastAsia="ru-RU"/>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sidRPr="00CB77DA">
        <w:rPr>
          <w:rFonts w:ascii="Times New Roman" w:eastAsia="Times New Roman" w:hAnsi="Times New Roman" w:cs="Times New Roman"/>
          <w:color w:val="000000"/>
          <w:sz w:val="28"/>
          <w:szCs w:val="28"/>
          <w:lang w:eastAsia="ru-RU"/>
        </w:rPr>
        <w:t xml:space="preserve"> среднего предпринимательства, и для оказания им поддержки.</w:t>
      </w:r>
    </w:p>
    <w:p w:rsidR="00CB77DA" w:rsidRPr="00CB77DA" w:rsidRDefault="00CB77DA" w:rsidP="00CB77DA">
      <w:pPr>
        <w:shd w:val="clear" w:color="auto" w:fill="FFFFFF"/>
        <w:spacing w:before="219" w:after="0" w:line="376" w:lineRule="atLeast"/>
        <w:rPr>
          <w:rFonts w:ascii="Times New Roman" w:eastAsia="Times New Roman" w:hAnsi="Times New Roman" w:cs="Times New Roman"/>
          <w:color w:val="828282"/>
          <w:sz w:val="28"/>
          <w:szCs w:val="28"/>
          <w:lang w:eastAsia="ru-RU"/>
        </w:rPr>
      </w:pPr>
      <w:r w:rsidRPr="00CB77DA">
        <w:rPr>
          <w:rFonts w:ascii="Times New Roman" w:eastAsia="Times New Roman" w:hAnsi="Times New Roman" w:cs="Times New Roman"/>
          <w:color w:val="828282"/>
          <w:sz w:val="28"/>
          <w:szCs w:val="28"/>
          <w:lang w:eastAsia="ru-RU"/>
        </w:rPr>
        <w:t>(в ред. Федеральных законов от 28.12.2013 </w:t>
      </w:r>
      <w:hyperlink r:id="rId4" w:anchor="dst100331" w:history="1">
        <w:r w:rsidRPr="00330A80">
          <w:rPr>
            <w:rFonts w:ascii="Times New Roman" w:eastAsia="Times New Roman" w:hAnsi="Times New Roman" w:cs="Times New Roman"/>
            <w:color w:val="1A0DAB"/>
            <w:sz w:val="28"/>
            <w:szCs w:val="28"/>
            <w:u w:val="single"/>
            <w:lang w:eastAsia="ru-RU"/>
          </w:rPr>
          <w:t>N 396-ФЗ</w:t>
        </w:r>
      </w:hyperlink>
      <w:r w:rsidRPr="00CB77DA">
        <w:rPr>
          <w:rFonts w:ascii="Times New Roman" w:eastAsia="Times New Roman" w:hAnsi="Times New Roman" w:cs="Times New Roman"/>
          <w:color w:val="828282"/>
          <w:sz w:val="28"/>
          <w:szCs w:val="28"/>
          <w:lang w:eastAsia="ru-RU"/>
        </w:rPr>
        <w:t>, от 29.06.2015 </w:t>
      </w:r>
      <w:hyperlink r:id="rId5" w:anchor="dst100062" w:history="1">
        <w:r w:rsidRPr="00330A80">
          <w:rPr>
            <w:rFonts w:ascii="Times New Roman" w:eastAsia="Times New Roman" w:hAnsi="Times New Roman" w:cs="Times New Roman"/>
            <w:color w:val="1A0DAB"/>
            <w:sz w:val="28"/>
            <w:szCs w:val="28"/>
            <w:u w:val="single"/>
            <w:lang w:eastAsia="ru-RU"/>
          </w:rPr>
          <w:t>N 156-ФЗ</w:t>
        </w:r>
      </w:hyperlink>
      <w:r w:rsidRPr="00CB77DA">
        <w:rPr>
          <w:rFonts w:ascii="Times New Roman" w:eastAsia="Times New Roman" w:hAnsi="Times New Roman" w:cs="Times New Roman"/>
          <w:color w:val="828282"/>
          <w:sz w:val="28"/>
          <w:szCs w:val="28"/>
          <w:lang w:eastAsia="ru-RU"/>
        </w:rPr>
        <w:t>)</w:t>
      </w:r>
    </w:p>
    <w:p w:rsidR="00CB77DA" w:rsidRPr="00CB77DA" w:rsidRDefault="00CB77DA" w:rsidP="00CB77DA">
      <w:pPr>
        <w:shd w:val="clear" w:color="auto" w:fill="FFFFFF"/>
        <w:spacing w:after="0" w:line="376" w:lineRule="atLeast"/>
        <w:jc w:val="both"/>
        <w:rPr>
          <w:rFonts w:ascii="Times New Roman" w:eastAsia="Times New Roman" w:hAnsi="Times New Roman" w:cs="Times New Roman"/>
          <w:color w:val="000000"/>
          <w:sz w:val="28"/>
          <w:szCs w:val="28"/>
          <w:lang w:eastAsia="ru-RU"/>
        </w:rPr>
      </w:pPr>
      <w:r w:rsidRPr="00CB77DA">
        <w:rPr>
          <w:rFonts w:ascii="Times New Roman" w:eastAsia="Times New Roman" w:hAnsi="Times New Roman" w:cs="Times New Roman"/>
          <w:color w:val="000000"/>
          <w:sz w:val="28"/>
          <w:szCs w:val="28"/>
          <w:lang w:eastAsia="ru-RU"/>
        </w:rPr>
        <w:t xml:space="preserve">2. </w:t>
      </w:r>
      <w:proofErr w:type="gramStart"/>
      <w:r w:rsidRPr="00CB77DA">
        <w:rPr>
          <w:rFonts w:ascii="Times New Roman" w:eastAsia="Times New Roman" w:hAnsi="Times New Roman" w:cs="Times New Roman"/>
          <w:color w:val="000000"/>
          <w:sz w:val="28"/>
          <w:szCs w:val="28"/>
          <w:lang w:eastAsia="ru-RU"/>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CB77DA">
        <w:rPr>
          <w:rFonts w:ascii="Times New Roman" w:eastAsia="Times New Roman" w:hAnsi="Times New Roman" w:cs="Times New Roman"/>
          <w:color w:val="000000"/>
          <w:sz w:val="28"/>
          <w:szCs w:val="28"/>
          <w:lang w:eastAsia="ru-RU"/>
        </w:rPr>
        <w:t>инновационно-технологические</w:t>
      </w:r>
      <w:proofErr w:type="spellEnd"/>
      <w:r w:rsidRPr="00CB77DA">
        <w:rPr>
          <w:rFonts w:ascii="Times New Roman" w:eastAsia="Times New Roman" w:hAnsi="Times New Roman" w:cs="Times New Roman"/>
          <w:color w:val="000000"/>
          <w:sz w:val="28"/>
          <w:szCs w:val="28"/>
          <w:lang w:eastAsia="ru-RU"/>
        </w:rPr>
        <w:t xml:space="preserve"> центры, </w:t>
      </w:r>
      <w:proofErr w:type="spellStart"/>
      <w:r w:rsidRPr="00CB77DA">
        <w:rPr>
          <w:rFonts w:ascii="Times New Roman" w:eastAsia="Times New Roman" w:hAnsi="Times New Roman" w:cs="Times New Roman"/>
          <w:color w:val="000000"/>
          <w:sz w:val="28"/>
          <w:szCs w:val="28"/>
          <w:lang w:eastAsia="ru-RU"/>
        </w:rPr>
        <w:t>бизнес-инкубаторы</w:t>
      </w:r>
      <w:proofErr w:type="spellEnd"/>
      <w:r w:rsidRPr="00CB77DA">
        <w:rPr>
          <w:rFonts w:ascii="Times New Roman" w:eastAsia="Times New Roman" w:hAnsi="Times New Roman" w:cs="Times New Roman"/>
          <w:color w:val="000000"/>
          <w:sz w:val="28"/>
          <w:szCs w:val="28"/>
          <w:lang w:eastAsia="ru-RU"/>
        </w:rPr>
        <w:t>, палаты и центры ремесел, центры поддержки субподряда, маркетинговые и учебно-деловые центры, центры</w:t>
      </w:r>
      <w:proofErr w:type="gramEnd"/>
      <w:r w:rsidRPr="00CB77DA">
        <w:rPr>
          <w:rFonts w:ascii="Times New Roman" w:eastAsia="Times New Roman" w:hAnsi="Times New Roman" w:cs="Times New Roman"/>
          <w:color w:val="000000"/>
          <w:sz w:val="28"/>
          <w:szCs w:val="28"/>
          <w:lang w:eastAsia="ru-RU"/>
        </w:rPr>
        <w:t xml:space="preserve"> </w:t>
      </w:r>
      <w:proofErr w:type="gramStart"/>
      <w:r w:rsidRPr="00CB77DA">
        <w:rPr>
          <w:rFonts w:ascii="Times New Roman" w:eastAsia="Times New Roman" w:hAnsi="Times New Roman" w:cs="Times New Roman"/>
          <w:color w:val="000000"/>
          <w:sz w:val="28"/>
          <w:szCs w:val="28"/>
          <w:lang w:eastAsia="ru-RU"/>
        </w:rP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CB77DA">
        <w:rPr>
          <w:rFonts w:ascii="Times New Roman" w:eastAsia="Times New Roman" w:hAnsi="Times New Roman" w:cs="Times New Roman"/>
          <w:color w:val="000000"/>
          <w:sz w:val="28"/>
          <w:szCs w:val="28"/>
          <w:lang w:eastAsia="ru-RU"/>
        </w:rPr>
        <w:t>прототипирования</w:t>
      </w:r>
      <w:proofErr w:type="spellEnd"/>
      <w:r w:rsidRPr="00CB77DA">
        <w:rPr>
          <w:rFonts w:ascii="Times New Roman" w:eastAsia="Times New Roman" w:hAnsi="Times New Roman" w:cs="Times New Roman"/>
          <w:color w:val="000000"/>
          <w:sz w:val="28"/>
          <w:szCs w:val="28"/>
          <w:lang w:eastAsia="ru-RU"/>
        </w:rPr>
        <w:t xml:space="preserve"> и промышленного дизайна, центры </w:t>
      </w:r>
      <w:proofErr w:type="spellStart"/>
      <w:r w:rsidRPr="00CB77DA">
        <w:rPr>
          <w:rFonts w:ascii="Times New Roman" w:eastAsia="Times New Roman" w:hAnsi="Times New Roman" w:cs="Times New Roman"/>
          <w:color w:val="000000"/>
          <w:sz w:val="28"/>
          <w:szCs w:val="28"/>
          <w:lang w:eastAsia="ru-RU"/>
        </w:rPr>
        <w:t>трансфера</w:t>
      </w:r>
      <w:proofErr w:type="spellEnd"/>
      <w:r w:rsidRPr="00CB77DA">
        <w:rPr>
          <w:rFonts w:ascii="Times New Roman" w:eastAsia="Times New Roman" w:hAnsi="Times New Roman" w:cs="Times New Roman"/>
          <w:color w:val="000000"/>
          <w:sz w:val="28"/>
          <w:szCs w:val="28"/>
          <w:lang w:eastAsia="ru-RU"/>
        </w:rPr>
        <w:t xml:space="preserve">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CB77DA">
        <w:rPr>
          <w:rFonts w:ascii="Times New Roman" w:eastAsia="Times New Roman" w:hAnsi="Times New Roman" w:cs="Times New Roman"/>
          <w:color w:val="000000"/>
          <w:sz w:val="28"/>
          <w:szCs w:val="28"/>
          <w:lang w:eastAsia="ru-RU"/>
        </w:rPr>
        <w:t>микрофинансовые</w:t>
      </w:r>
      <w:proofErr w:type="spellEnd"/>
      <w:r w:rsidRPr="00CB77DA">
        <w:rPr>
          <w:rFonts w:ascii="Times New Roman" w:eastAsia="Times New Roman" w:hAnsi="Times New Roman" w:cs="Times New Roman"/>
          <w:color w:val="000000"/>
          <w:sz w:val="28"/>
          <w:szCs w:val="28"/>
          <w:lang w:eastAsia="ru-RU"/>
        </w:rPr>
        <w:t xml:space="preserve"> организации, предоставляющие </w:t>
      </w:r>
      <w:proofErr w:type="spellStart"/>
      <w:r w:rsidRPr="00CB77DA">
        <w:rPr>
          <w:rFonts w:ascii="Times New Roman" w:eastAsia="Times New Roman" w:hAnsi="Times New Roman" w:cs="Times New Roman"/>
          <w:color w:val="000000"/>
          <w:sz w:val="28"/>
          <w:szCs w:val="28"/>
          <w:lang w:eastAsia="ru-RU"/>
        </w:rPr>
        <w:t>микрозаймы</w:t>
      </w:r>
      <w:proofErr w:type="spellEnd"/>
      <w:r w:rsidRPr="00CB77DA">
        <w:rPr>
          <w:rFonts w:ascii="Times New Roman" w:eastAsia="Times New Roman" w:hAnsi="Times New Roman" w:cs="Times New Roman"/>
          <w:color w:val="000000"/>
          <w:sz w:val="28"/>
          <w:szCs w:val="28"/>
          <w:lang w:eastAsia="ru-RU"/>
        </w:rPr>
        <w:t xml:space="preserve"> субъектам малого и среднего предпринимательства и (или</w:t>
      </w:r>
      <w:proofErr w:type="gramEnd"/>
      <w:r w:rsidRPr="00CB77DA">
        <w:rPr>
          <w:rFonts w:ascii="Times New Roman" w:eastAsia="Times New Roman" w:hAnsi="Times New Roman" w:cs="Times New Roman"/>
          <w:color w:val="000000"/>
          <w:sz w:val="28"/>
          <w:szCs w:val="28"/>
          <w:lang w:eastAsia="ru-RU"/>
        </w:rPr>
        <w:t xml:space="preserve">) </w:t>
      </w:r>
      <w:proofErr w:type="gramStart"/>
      <w:r w:rsidRPr="00CB77DA">
        <w:rPr>
          <w:rFonts w:ascii="Times New Roman" w:eastAsia="Times New Roman" w:hAnsi="Times New Roman" w:cs="Times New Roman"/>
          <w:color w:val="000000"/>
          <w:sz w:val="28"/>
          <w:szCs w:val="28"/>
          <w:lang w:eastAsia="ru-RU"/>
        </w:rPr>
        <w:t>организациям, образующим инфраструктуру поддержки субъектов малого и среднего предпринимательства, и соответствующие </w:t>
      </w:r>
      <w:hyperlink r:id="rId6" w:history="1">
        <w:r w:rsidRPr="00330A80">
          <w:rPr>
            <w:rFonts w:ascii="Times New Roman" w:eastAsia="Times New Roman" w:hAnsi="Times New Roman" w:cs="Times New Roman"/>
            <w:color w:val="1A0DAB"/>
            <w:sz w:val="28"/>
            <w:szCs w:val="28"/>
            <w:u w:val="single"/>
            <w:lang w:eastAsia="ru-RU"/>
          </w:rPr>
          <w:t>критериям</w:t>
        </w:r>
      </w:hyperlink>
      <w:r w:rsidRPr="00CB77DA">
        <w:rPr>
          <w:rFonts w:ascii="Times New Roman" w:eastAsia="Times New Roman" w:hAnsi="Times New Roman" w:cs="Times New Roman"/>
          <w:color w:val="000000"/>
          <w:sz w:val="28"/>
          <w:szCs w:val="28"/>
          <w:lang w:eastAsia="ru-RU"/>
        </w:rPr>
        <w:t xml:space="preserve">, установленным нормативным актом Центрального банка Российской Федерации по согласованию с федеральным органом исполнительной власти, </w:t>
      </w:r>
      <w:r w:rsidRPr="00CB77DA">
        <w:rPr>
          <w:rFonts w:ascii="Times New Roman" w:eastAsia="Times New Roman" w:hAnsi="Times New Roman" w:cs="Times New Roman"/>
          <w:color w:val="000000"/>
          <w:sz w:val="28"/>
          <w:szCs w:val="28"/>
          <w:lang w:eastAsia="ru-RU"/>
        </w:rPr>
        <w:lastRenderedPageBreak/>
        <w:t xml:space="preserve">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CB77DA">
        <w:rPr>
          <w:rFonts w:ascii="Times New Roman" w:eastAsia="Times New Roman" w:hAnsi="Times New Roman" w:cs="Times New Roman"/>
          <w:color w:val="000000"/>
          <w:sz w:val="28"/>
          <w:szCs w:val="28"/>
          <w:lang w:eastAsia="ru-RU"/>
        </w:rPr>
        <w:t>микрофинансовые</w:t>
      </w:r>
      <w:proofErr w:type="spellEnd"/>
      <w:r w:rsidRPr="00CB77DA">
        <w:rPr>
          <w:rFonts w:ascii="Times New Roman" w:eastAsia="Times New Roman" w:hAnsi="Times New Roman" w:cs="Times New Roman"/>
          <w:color w:val="000000"/>
          <w:sz w:val="28"/>
          <w:szCs w:val="28"/>
          <w:lang w:eastAsia="ru-RU"/>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CB77DA">
        <w:rPr>
          <w:rFonts w:ascii="Times New Roman" w:eastAsia="Times New Roman" w:hAnsi="Times New Roman" w:cs="Times New Roman"/>
          <w:color w:val="000000"/>
          <w:sz w:val="28"/>
          <w:szCs w:val="28"/>
          <w:lang w:eastAsia="ru-RU"/>
        </w:rPr>
        <w:t>технополисами</w:t>
      </w:r>
      <w:proofErr w:type="spellEnd"/>
      <w:r w:rsidRPr="00CB77DA">
        <w:rPr>
          <w:rFonts w:ascii="Times New Roman" w:eastAsia="Times New Roman" w:hAnsi="Times New Roman" w:cs="Times New Roman"/>
          <w:color w:val="000000"/>
          <w:sz w:val="28"/>
          <w:szCs w:val="28"/>
          <w:lang w:eastAsia="ru-RU"/>
        </w:rPr>
        <w:t>, научными</w:t>
      </w:r>
      <w:proofErr w:type="gramEnd"/>
      <w:r w:rsidRPr="00CB77DA">
        <w:rPr>
          <w:rFonts w:ascii="Times New Roman" w:eastAsia="Times New Roman" w:hAnsi="Times New Roman" w:cs="Times New Roman"/>
          <w:color w:val="000000"/>
          <w:sz w:val="28"/>
          <w:szCs w:val="28"/>
          <w:lang w:eastAsia="ru-RU"/>
        </w:rP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CB77DA" w:rsidRPr="00CB77DA" w:rsidRDefault="00CB77DA" w:rsidP="00CB77DA">
      <w:pPr>
        <w:shd w:val="clear" w:color="auto" w:fill="FFFFFF"/>
        <w:spacing w:before="219" w:after="0" w:line="376" w:lineRule="atLeast"/>
        <w:rPr>
          <w:rFonts w:ascii="Times New Roman" w:eastAsia="Times New Roman" w:hAnsi="Times New Roman" w:cs="Times New Roman"/>
          <w:color w:val="828282"/>
          <w:sz w:val="28"/>
          <w:szCs w:val="28"/>
          <w:lang w:eastAsia="ru-RU"/>
        </w:rPr>
      </w:pPr>
      <w:r w:rsidRPr="00CB77DA">
        <w:rPr>
          <w:rFonts w:ascii="Times New Roman" w:eastAsia="Times New Roman" w:hAnsi="Times New Roman" w:cs="Times New Roman"/>
          <w:color w:val="828282"/>
          <w:sz w:val="28"/>
          <w:szCs w:val="28"/>
          <w:lang w:eastAsia="ru-RU"/>
        </w:rPr>
        <w:t>(в ред. Федеральных законов от 05.07.2010 </w:t>
      </w:r>
      <w:hyperlink r:id="rId7" w:anchor="dst100028" w:history="1">
        <w:r w:rsidRPr="00330A80">
          <w:rPr>
            <w:rFonts w:ascii="Times New Roman" w:eastAsia="Times New Roman" w:hAnsi="Times New Roman" w:cs="Times New Roman"/>
            <w:color w:val="1A0DAB"/>
            <w:sz w:val="28"/>
            <w:szCs w:val="28"/>
            <w:u w:val="single"/>
            <w:lang w:eastAsia="ru-RU"/>
          </w:rPr>
          <w:t>N 153-ФЗ</w:t>
        </w:r>
      </w:hyperlink>
      <w:r w:rsidRPr="00CB77DA">
        <w:rPr>
          <w:rFonts w:ascii="Times New Roman" w:eastAsia="Times New Roman" w:hAnsi="Times New Roman" w:cs="Times New Roman"/>
          <w:color w:val="828282"/>
          <w:sz w:val="28"/>
          <w:szCs w:val="28"/>
          <w:lang w:eastAsia="ru-RU"/>
        </w:rPr>
        <w:t>, от 02.07.2013 </w:t>
      </w:r>
      <w:hyperlink r:id="rId8" w:anchor="dst100018" w:history="1">
        <w:r w:rsidRPr="00330A80">
          <w:rPr>
            <w:rFonts w:ascii="Times New Roman" w:eastAsia="Times New Roman" w:hAnsi="Times New Roman" w:cs="Times New Roman"/>
            <w:color w:val="1A0DAB"/>
            <w:sz w:val="28"/>
            <w:szCs w:val="28"/>
            <w:u w:val="single"/>
            <w:lang w:eastAsia="ru-RU"/>
          </w:rPr>
          <w:t>N 144-ФЗ</w:t>
        </w:r>
      </w:hyperlink>
      <w:r w:rsidRPr="00CB77DA">
        <w:rPr>
          <w:rFonts w:ascii="Times New Roman" w:eastAsia="Times New Roman" w:hAnsi="Times New Roman" w:cs="Times New Roman"/>
          <w:color w:val="828282"/>
          <w:sz w:val="28"/>
          <w:szCs w:val="28"/>
          <w:lang w:eastAsia="ru-RU"/>
        </w:rPr>
        <w:t>, от 29.06.2015 </w:t>
      </w:r>
      <w:hyperlink r:id="rId9" w:anchor="dst100063" w:history="1">
        <w:r w:rsidRPr="00330A80">
          <w:rPr>
            <w:rFonts w:ascii="Times New Roman" w:eastAsia="Times New Roman" w:hAnsi="Times New Roman" w:cs="Times New Roman"/>
            <w:color w:val="1A0DAB"/>
            <w:sz w:val="28"/>
            <w:szCs w:val="28"/>
            <w:u w:val="single"/>
            <w:lang w:eastAsia="ru-RU"/>
          </w:rPr>
          <w:t>N 156-ФЗ</w:t>
        </w:r>
      </w:hyperlink>
      <w:r w:rsidRPr="00CB77DA">
        <w:rPr>
          <w:rFonts w:ascii="Times New Roman" w:eastAsia="Times New Roman" w:hAnsi="Times New Roman" w:cs="Times New Roman"/>
          <w:color w:val="828282"/>
          <w:sz w:val="28"/>
          <w:szCs w:val="28"/>
          <w:lang w:eastAsia="ru-RU"/>
        </w:rPr>
        <w:t>, от 03.07.2016 </w:t>
      </w:r>
      <w:hyperlink r:id="rId10" w:anchor="dst100033" w:history="1">
        <w:r w:rsidRPr="00330A80">
          <w:rPr>
            <w:rFonts w:ascii="Times New Roman" w:eastAsia="Times New Roman" w:hAnsi="Times New Roman" w:cs="Times New Roman"/>
            <w:color w:val="1A0DAB"/>
            <w:sz w:val="28"/>
            <w:szCs w:val="28"/>
            <w:u w:val="single"/>
            <w:lang w:eastAsia="ru-RU"/>
          </w:rPr>
          <w:t>N 265-ФЗ</w:t>
        </w:r>
      </w:hyperlink>
      <w:r w:rsidRPr="00CB77DA">
        <w:rPr>
          <w:rFonts w:ascii="Times New Roman" w:eastAsia="Times New Roman" w:hAnsi="Times New Roman" w:cs="Times New Roman"/>
          <w:color w:val="828282"/>
          <w:sz w:val="28"/>
          <w:szCs w:val="28"/>
          <w:lang w:eastAsia="ru-RU"/>
        </w:rPr>
        <w:t xml:space="preserve">, </w:t>
      </w:r>
      <w:proofErr w:type="gramStart"/>
      <w:r w:rsidRPr="00CB77DA">
        <w:rPr>
          <w:rFonts w:ascii="Times New Roman" w:eastAsia="Times New Roman" w:hAnsi="Times New Roman" w:cs="Times New Roman"/>
          <w:color w:val="828282"/>
          <w:sz w:val="28"/>
          <w:szCs w:val="28"/>
          <w:lang w:eastAsia="ru-RU"/>
        </w:rPr>
        <w:t>от</w:t>
      </w:r>
      <w:proofErr w:type="gramEnd"/>
      <w:r w:rsidRPr="00CB77DA">
        <w:rPr>
          <w:rFonts w:ascii="Times New Roman" w:eastAsia="Times New Roman" w:hAnsi="Times New Roman" w:cs="Times New Roman"/>
          <w:color w:val="828282"/>
          <w:sz w:val="28"/>
          <w:szCs w:val="28"/>
          <w:lang w:eastAsia="ru-RU"/>
        </w:rPr>
        <w:t xml:space="preserve"> 27.12.2018 </w:t>
      </w:r>
      <w:hyperlink r:id="rId11" w:anchor="dst100010" w:history="1">
        <w:r w:rsidRPr="00330A80">
          <w:rPr>
            <w:rFonts w:ascii="Times New Roman" w:eastAsia="Times New Roman" w:hAnsi="Times New Roman" w:cs="Times New Roman"/>
            <w:color w:val="1A0DAB"/>
            <w:sz w:val="28"/>
            <w:szCs w:val="28"/>
            <w:u w:val="single"/>
            <w:lang w:eastAsia="ru-RU"/>
          </w:rPr>
          <w:t>N 537-ФЗ</w:t>
        </w:r>
      </w:hyperlink>
      <w:r w:rsidRPr="00CB77DA">
        <w:rPr>
          <w:rFonts w:ascii="Times New Roman" w:eastAsia="Times New Roman" w:hAnsi="Times New Roman" w:cs="Times New Roman"/>
          <w:color w:val="828282"/>
          <w:sz w:val="28"/>
          <w:szCs w:val="28"/>
          <w:lang w:eastAsia="ru-RU"/>
        </w:rPr>
        <w:t>, от 02.08.2019 </w:t>
      </w:r>
      <w:hyperlink r:id="rId12" w:anchor="dst100010" w:history="1">
        <w:r w:rsidRPr="00330A80">
          <w:rPr>
            <w:rFonts w:ascii="Times New Roman" w:eastAsia="Times New Roman" w:hAnsi="Times New Roman" w:cs="Times New Roman"/>
            <w:color w:val="1A0DAB"/>
            <w:sz w:val="28"/>
            <w:szCs w:val="28"/>
            <w:u w:val="single"/>
            <w:lang w:eastAsia="ru-RU"/>
          </w:rPr>
          <w:t>N 293-ФЗ</w:t>
        </w:r>
      </w:hyperlink>
      <w:r w:rsidRPr="00CB77DA">
        <w:rPr>
          <w:rFonts w:ascii="Times New Roman" w:eastAsia="Times New Roman" w:hAnsi="Times New Roman" w:cs="Times New Roman"/>
          <w:color w:val="828282"/>
          <w:sz w:val="28"/>
          <w:szCs w:val="28"/>
          <w:lang w:eastAsia="ru-RU"/>
        </w:rPr>
        <w:t>, от 01.04.2020 </w:t>
      </w:r>
      <w:hyperlink r:id="rId13" w:anchor="dst100012" w:history="1">
        <w:r w:rsidRPr="00330A80">
          <w:rPr>
            <w:rFonts w:ascii="Times New Roman" w:eastAsia="Times New Roman" w:hAnsi="Times New Roman" w:cs="Times New Roman"/>
            <w:color w:val="1A0DAB"/>
            <w:sz w:val="28"/>
            <w:szCs w:val="28"/>
            <w:u w:val="single"/>
            <w:lang w:eastAsia="ru-RU"/>
          </w:rPr>
          <w:t>N 83-ФЗ</w:t>
        </w:r>
      </w:hyperlink>
      <w:r w:rsidRPr="00CB77DA">
        <w:rPr>
          <w:rFonts w:ascii="Times New Roman" w:eastAsia="Times New Roman" w:hAnsi="Times New Roman" w:cs="Times New Roman"/>
          <w:color w:val="828282"/>
          <w:sz w:val="28"/>
          <w:szCs w:val="28"/>
          <w:lang w:eastAsia="ru-RU"/>
        </w:rPr>
        <w:t>, от 27.10.2020 </w:t>
      </w:r>
      <w:hyperlink r:id="rId14" w:anchor="dst100028" w:history="1">
        <w:r w:rsidRPr="00330A80">
          <w:rPr>
            <w:rFonts w:ascii="Times New Roman" w:eastAsia="Times New Roman" w:hAnsi="Times New Roman" w:cs="Times New Roman"/>
            <w:color w:val="1A0DAB"/>
            <w:sz w:val="28"/>
            <w:szCs w:val="28"/>
            <w:u w:val="single"/>
            <w:lang w:eastAsia="ru-RU"/>
          </w:rPr>
          <w:t>N 349-ФЗ</w:t>
        </w:r>
      </w:hyperlink>
      <w:r w:rsidRPr="00CB77DA">
        <w:rPr>
          <w:rFonts w:ascii="Times New Roman" w:eastAsia="Times New Roman" w:hAnsi="Times New Roman" w:cs="Times New Roman"/>
          <w:color w:val="828282"/>
          <w:sz w:val="28"/>
          <w:szCs w:val="28"/>
          <w:lang w:eastAsia="ru-RU"/>
        </w:rPr>
        <w:t>)</w:t>
      </w:r>
    </w:p>
    <w:p w:rsidR="00CB77DA" w:rsidRPr="00CB77DA" w:rsidRDefault="00CB77DA" w:rsidP="00CB77DA">
      <w:pPr>
        <w:shd w:val="clear" w:color="auto" w:fill="FFFFFF"/>
        <w:spacing w:after="0" w:line="376" w:lineRule="atLeast"/>
        <w:jc w:val="both"/>
        <w:rPr>
          <w:rFonts w:ascii="Times New Roman" w:eastAsia="Times New Roman" w:hAnsi="Times New Roman" w:cs="Times New Roman"/>
          <w:color w:val="000000"/>
          <w:sz w:val="28"/>
          <w:szCs w:val="28"/>
          <w:lang w:eastAsia="ru-RU"/>
        </w:rPr>
      </w:pPr>
      <w:r w:rsidRPr="00CB77DA">
        <w:rPr>
          <w:rFonts w:ascii="Times New Roman" w:eastAsia="Times New Roman" w:hAnsi="Times New Roman" w:cs="Times New Roman"/>
          <w:color w:val="000000"/>
          <w:sz w:val="28"/>
          <w:szCs w:val="28"/>
          <w:lang w:eastAsia="ru-RU"/>
        </w:rPr>
        <w:t>3. </w:t>
      </w:r>
      <w:hyperlink r:id="rId15" w:history="1">
        <w:proofErr w:type="gramStart"/>
        <w:r w:rsidRPr="00330A80">
          <w:rPr>
            <w:rFonts w:ascii="Times New Roman" w:eastAsia="Times New Roman" w:hAnsi="Times New Roman" w:cs="Times New Roman"/>
            <w:color w:val="1A0DAB"/>
            <w:sz w:val="28"/>
            <w:szCs w:val="28"/>
            <w:u w:val="single"/>
            <w:lang w:eastAsia="ru-RU"/>
          </w:rPr>
          <w:t>Требования</w:t>
        </w:r>
      </w:hyperlink>
      <w:r w:rsidRPr="00CB77DA">
        <w:rPr>
          <w:rFonts w:ascii="Times New Roman" w:eastAsia="Times New Roman" w:hAnsi="Times New Roman" w:cs="Times New Roman"/>
          <w:color w:val="000000"/>
          <w:sz w:val="28"/>
          <w:szCs w:val="28"/>
          <w:lang w:eastAsia="ru-RU"/>
        </w:rPr>
        <w:t>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CB77DA">
        <w:rPr>
          <w:rFonts w:ascii="Times New Roman" w:eastAsia="Times New Roman" w:hAnsi="Times New Roman" w:cs="Times New Roman"/>
          <w:color w:val="000000"/>
          <w:sz w:val="28"/>
          <w:szCs w:val="28"/>
          <w:lang w:eastAsia="ru-RU"/>
        </w:rPr>
        <w:t>, муниципальных программ (подпрограмм), если иное не установлено настоящим Федеральным законом.</w:t>
      </w:r>
    </w:p>
    <w:p w:rsidR="00CB77DA" w:rsidRPr="00CB77DA" w:rsidRDefault="00CB77DA" w:rsidP="00CB77DA">
      <w:pPr>
        <w:shd w:val="clear" w:color="auto" w:fill="FFFFFF"/>
        <w:spacing w:before="219" w:after="0" w:line="376" w:lineRule="atLeast"/>
        <w:rPr>
          <w:rFonts w:ascii="Times New Roman" w:eastAsia="Times New Roman" w:hAnsi="Times New Roman" w:cs="Times New Roman"/>
          <w:color w:val="828282"/>
          <w:sz w:val="28"/>
          <w:szCs w:val="28"/>
          <w:lang w:eastAsia="ru-RU"/>
        </w:rPr>
      </w:pPr>
      <w:r w:rsidRPr="00CB77DA">
        <w:rPr>
          <w:rFonts w:ascii="Times New Roman" w:eastAsia="Times New Roman" w:hAnsi="Times New Roman" w:cs="Times New Roman"/>
          <w:color w:val="828282"/>
          <w:sz w:val="28"/>
          <w:szCs w:val="28"/>
          <w:lang w:eastAsia="ru-RU"/>
        </w:rPr>
        <w:t>(в ред. Федеральных законов от 02.07.2013 </w:t>
      </w:r>
      <w:hyperlink r:id="rId16" w:anchor="dst100019" w:history="1">
        <w:r w:rsidRPr="00330A80">
          <w:rPr>
            <w:rFonts w:ascii="Times New Roman" w:eastAsia="Times New Roman" w:hAnsi="Times New Roman" w:cs="Times New Roman"/>
            <w:color w:val="1A0DAB"/>
            <w:sz w:val="28"/>
            <w:szCs w:val="28"/>
            <w:u w:val="single"/>
            <w:lang w:eastAsia="ru-RU"/>
          </w:rPr>
          <w:t>N 144-ФЗ</w:t>
        </w:r>
      </w:hyperlink>
      <w:r w:rsidRPr="00CB77DA">
        <w:rPr>
          <w:rFonts w:ascii="Times New Roman" w:eastAsia="Times New Roman" w:hAnsi="Times New Roman" w:cs="Times New Roman"/>
          <w:color w:val="828282"/>
          <w:sz w:val="28"/>
          <w:szCs w:val="28"/>
          <w:lang w:eastAsia="ru-RU"/>
        </w:rPr>
        <w:t>, от 29.06.2015 </w:t>
      </w:r>
      <w:hyperlink r:id="rId17" w:anchor="dst100064" w:history="1">
        <w:r w:rsidRPr="00330A80">
          <w:rPr>
            <w:rFonts w:ascii="Times New Roman" w:eastAsia="Times New Roman" w:hAnsi="Times New Roman" w:cs="Times New Roman"/>
            <w:color w:val="1A0DAB"/>
            <w:sz w:val="28"/>
            <w:szCs w:val="28"/>
            <w:u w:val="single"/>
            <w:lang w:eastAsia="ru-RU"/>
          </w:rPr>
          <w:t>N 156-ФЗ</w:t>
        </w:r>
      </w:hyperlink>
      <w:r w:rsidRPr="00CB77DA">
        <w:rPr>
          <w:rFonts w:ascii="Times New Roman" w:eastAsia="Times New Roman" w:hAnsi="Times New Roman" w:cs="Times New Roman"/>
          <w:color w:val="828282"/>
          <w:sz w:val="28"/>
          <w:szCs w:val="28"/>
          <w:lang w:eastAsia="ru-RU"/>
        </w:rPr>
        <w:t>, от 03.07.2016 </w:t>
      </w:r>
      <w:hyperlink r:id="rId18" w:anchor="dst100034" w:history="1">
        <w:r w:rsidRPr="00330A80">
          <w:rPr>
            <w:rFonts w:ascii="Times New Roman" w:eastAsia="Times New Roman" w:hAnsi="Times New Roman" w:cs="Times New Roman"/>
            <w:color w:val="1A0DAB"/>
            <w:sz w:val="28"/>
            <w:szCs w:val="28"/>
            <w:u w:val="single"/>
            <w:lang w:eastAsia="ru-RU"/>
          </w:rPr>
          <w:t>N 265-ФЗ</w:t>
        </w:r>
      </w:hyperlink>
      <w:r w:rsidRPr="00CB77DA">
        <w:rPr>
          <w:rFonts w:ascii="Times New Roman" w:eastAsia="Times New Roman" w:hAnsi="Times New Roman" w:cs="Times New Roman"/>
          <w:color w:val="828282"/>
          <w:sz w:val="28"/>
          <w:szCs w:val="28"/>
          <w:lang w:eastAsia="ru-RU"/>
        </w:rPr>
        <w:t>)</w:t>
      </w:r>
    </w:p>
    <w:p w:rsidR="00CB77DA" w:rsidRPr="00CB77DA" w:rsidRDefault="00CB77DA" w:rsidP="00CB77DA">
      <w:pPr>
        <w:shd w:val="clear" w:color="auto" w:fill="FFFFFF"/>
        <w:spacing w:after="0" w:line="376" w:lineRule="atLeast"/>
        <w:jc w:val="both"/>
        <w:rPr>
          <w:rFonts w:ascii="Times New Roman" w:eastAsia="Times New Roman" w:hAnsi="Times New Roman" w:cs="Times New Roman"/>
          <w:color w:val="000000"/>
          <w:sz w:val="28"/>
          <w:szCs w:val="28"/>
          <w:lang w:eastAsia="ru-RU"/>
        </w:rPr>
      </w:pPr>
      <w:r w:rsidRPr="00CB77DA">
        <w:rPr>
          <w:rFonts w:ascii="Times New Roman" w:eastAsia="Times New Roman" w:hAnsi="Times New Roman" w:cs="Times New Roman"/>
          <w:color w:val="000000"/>
          <w:sz w:val="28"/>
          <w:szCs w:val="28"/>
          <w:lang w:eastAsia="ru-RU"/>
        </w:rPr>
        <w:t xml:space="preserve">4. </w:t>
      </w:r>
      <w:proofErr w:type="gramStart"/>
      <w:r w:rsidRPr="00CB77DA">
        <w:rPr>
          <w:rFonts w:ascii="Times New Roman" w:eastAsia="Times New Roman" w:hAnsi="Times New Roman" w:cs="Times New Roman"/>
          <w:color w:val="000000"/>
          <w:sz w:val="28"/>
          <w:szCs w:val="28"/>
          <w:lang w:eastAsia="ru-RU"/>
        </w:rPr>
        <w:t xml:space="preserve">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w:t>
      </w:r>
      <w:r w:rsidRPr="00CB77DA">
        <w:rPr>
          <w:rFonts w:ascii="Times New Roman" w:eastAsia="Times New Roman" w:hAnsi="Times New Roman" w:cs="Times New Roman"/>
          <w:color w:val="000000"/>
          <w:sz w:val="28"/>
          <w:szCs w:val="28"/>
          <w:lang w:eastAsia="ru-RU"/>
        </w:rPr>
        <w:lastRenderedPageBreak/>
        <w:t>(подпрограмм)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CB77DA">
        <w:rPr>
          <w:rFonts w:ascii="Times New Roman" w:eastAsia="Times New Roman" w:hAnsi="Times New Roman" w:cs="Times New Roman"/>
          <w:color w:val="000000"/>
          <w:sz w:val="28"/>
          <w:szCs w:val="28"/>
          <w:lang w:eastAsia="ru-RU"/>
        </w:rPr>
        <w:t xml:space="preserve"> соответствующих требованиям, установленным в порядке, предусмотренном </w:t>
      </w:r>
      <w:hyperlink r:id="rId19" w:anchor="dst26" w:history="1">
        <w:r w:rsidRPr="00330A80">
          <w:rPr>
            <w:rFonts w:ascii="Times New Roman" w:eastAsia="Times New Roman" w:hAnsi="Times New Roman" w:cs="Times New Roman"/>
            <w:color w:val="1A0DAB"/>
            <w:sz w:val="28"/>
            <w:szCs w:val="28"/>
            <w:u w:val="single"/>
            <w:lang w:eastAsia="ru-RU"/>
          </w:rPr>
          <w:t>частью 3</w:t>
        </w:r>
      </w:hyperlink>
      <w:r w:rsidRPr="00CB77DA">
        <w:rPr>
          <w:rFonts w:ascii="Times New Roman" w:eastAsia="Times New Roman" w:hAnsi="Times New Roman" w:cs="Times New Roman"/>
          <w:color w:val="000000"/>
          <w:sz w:val="28"/>
          <w:szCs w:val="28"/>
          <w:lang w:eastAsia="ru-RU"/>
        </w:rPr>
        <w:t> настоящей статьи, и включенных в соответствии со </w:t>
      </w:r>
      <w:hyperlink r:id="rId20" w:anchor="dst78" w:history="1">
        <w:r w:rsidRPr="00330A80">
          <w:rPr>
            <w:rFonts w:ascii="Times New Roman" w:eastAsia="Times New Roman" w:hAnsi="Times New Roman" w:cs="Times New Roman"/>
            <w:color w:val="1A0DAB"/>
            <w:sz w:val="28"/>
            <w:szCs w:val="28"/>
            <w:u w:val="single"/>
            <w:lang w:eastAsia="ru-RU"/>
          </w:rPr>
          <w:t>статьей 15.1</w:t>
        </w:r>
      </w:hyperlink>
      <w:r w:rsidRPr="00CB77DA">
        <w:rPr>
          <w:rFonts w:ascii="Times New Roman" w:eastAsia="Times New Roman" w:hAnsi="Times New Roman" w:cs="Times New Roman"/>
          <w:color w:val="000000"/>
          <w:sz w:val="28"/>
          <w:szCs w:val="28"/>
          <w:lang w:eastAsia="ru-RU"/>
        </w:rPr>
        <w:t>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B77DA" w:rsidRPr="00CB77DA" w:rsidRDefault="00CB77DA" w:rsidP="00CB77DA">
      <w:pPr>
        <w:shd w:val="clear" w:color="auto" w:fill="FFFFFF"/>
        <w:spacing w:before="219" w:after="0" w:line="376" w:lineRule="atLeast"/>
        <w:rPr>
          <w:rFonts w:ascii="Times New Roman" w:eastAsia="Times New Roman" w:hAnsi="Times New Roman" w:cs="Times New Roman"/>
          <w:color w:val="828282"/>
          <w:sz w:val="28"/>
          <w:szCs w:val="28"/>
          <w:lang w:eastAsia="ru-RU"/>
        </w:rPr>
      </w:pPr>
      <w:r w:rsidRPr="00CB77DA">
        <w:rPr>
          <w:rFonts w:ascii="Times New Roman" w:eastAsia="Times New Roman" w:hAnsi="Times New Roman" w:cs="Times New Roman"/>
          <w:color w:val="828282"/>
          <w:sz w:val="28"/>
          <w:szCs w:val="28"/>
          <w:lang w:eastAsia="ru-RU"/>
        </w:rPr>
        <w:t>(в ред. Федеральных законов от 02.07.2013 </w:t>
      </w:r>
      <w:hyperlink r:id="rId21" w:anchor="dst100021" w:history="1">
        <w:r w:rsidRPr="00330A80">
          <w:rPr>
            <w:rFonts w:ascii="Times New Roman" w:eastAsia="Times New Roman" w:hAnsi="Times New Roman" w:cs="Times New Roman"/>
            <w:color w:val="1A0DAB"/>
            <w:sz w:val="28"/>
            <w:szCs w:val="28"/>
            <w:u w:val="single"/>
            <w:lang w:eastAsia="ru-RU"/>
          </w:rPr>
          <w:t>N 144-ФЗ</w:t>
        </w:r>
      </w:hyperlink>
      <w:r w:rsidRPr="00CB77DA">
        <w:rPr>
          <w:rFonts w:ascii="Times New Roman" w:eastAsia="Times New Roman" w:hAnsi="Times New Roman" w:cs="Times New Roman"/>
          <w:color w:val="828282"/>
          <w:sz w:val="28"/>
          <w:szCs w:val="28"/>
          <w:lang w:eastAsia="ru-RU"/>
        </w:rPr>
        <w:t>, от 29.06.2015 </w:t>
      </w:r>
      <w:hyperlink r:id="rId22" w:anchor="dst100065" w:history="1">
        <w:r w:rsidRPr="00330A80">
          <w:rPr>
            <w:rFonts w:ascii="Times New Roman" w:eastAsia="Times New Roman" w:hAnsi="Times New Roman" w:cs="Times New Roman"/>
            <w:color w:val="1A0DAB"/>
            <w:sz w:val="28"/>
            <w:szCs w:val="28"/>
            <w:u w:val="single"/>
            <w:lang w:eastAsia="ru-RU"/>
          </w:rPr>
          <w:t>N 156-ФЗ</w:t>
        </w:r>
      </w:hyperlink>
      <w:r w:rsidRPr="00CB77DA">
        <w:rPr>
          <w:rFonts w:ascii="Times New Roman" w:eastAsia="Times New Roman" w:hAnsi="Times New Roman" w:cs="Times New Roman"/>
          <w:color w:val="828282"/>
          <w:sz w:val="28"/>
          <w:szCs w:val="28"/>
          <w:lang w:eastAsia="ru-RU"/>
        </w:rPr>
        <w:t>, от 03.07.2016 </w:t>
      </w:r>
      <w:hyperlink r:id="rId23" w:anchor="dst100035" w:history="1">
        <w:r w:rsidRPr="00330A80">
          <w:rPr>
            <w:rFonts w:ascii="Times New Roman" w:eastAsia="Times New Roman" w:hAnsi="Times New Roman" w:cs="Times New Roman"/>
            <w:color w:val="1A0DAB"/>
            <w:sz w:val="28"/>
            <w:szCs w:val="28"/>
            <w:u w:val="single"/>
            <w:lang w:eastAsia="ru-RU"/>
          </w:rPr>
          <w:t>N 265-ФЗ</w:t>
        </w:r>
      </w:hyperlink>
      <w:r w:rsidRPr="00CB77DA">
        <w:rPr>
          <w:rFonts w:ascii="Times New Roman" w:eastAsia="Times New Roman" w:hAnsi="Times New Roman" w:cs="Times New Roman"/>
          <w:color w:val="828282"/>
          <w:sz w:val="28"/>
          <w:szCs w:val="28"/>
          <w:lang w:eastAsia="ru-RU"/>
        </w:rPr>
        <w:t>, от 03.08.2018 </w:t>
      </w:r>
      <w:hyperlink r:id="rId24" w:anchor="dst100046" w:history="1">
        <w:r w:rsidRPr="00330A80">
          <w:rPr>
            <w:rFonts w:ascii="Times New Roman" w:eastAsia="Times New Roman" w:hAnsi="Times New Roman" w:cs="Times New Roman"/>
            <w:color w:val="1A0DAB"/>
            <w:sz w:val="28"/>
            <w:szCs w:val="28"/>
            <w:u w:val="single"/>
            <w:lang w:eastAsia="ru-RU"/>
          </w:rPr>
          <w:t>N 313-ФЗ</w:t>
        </w:r>
      </w:hyperlink>
      <w:r w:rsidRPr="00CB77DA">
        <w:rPr>
          <w:rFonts w:ascii="Times New Roman" w:eastAsia="Times New Roman" w:hAnsi="Times New Roman" w:cs="Times New Roman"/>
          <w:color w:val="828282"/>
          <w:sz w:val="28"/>
          <w:szCs w:val="28"/>
          <w:lang w:eastAsia="ru-RU"/>
        </w:rPr>
        <w:t>)</w:t>
      </w:r>
    </w:p>
    <w:p w:rsidR="009652A3" w:rsidRDefault="009652A3"/>
    <w:p w:rsidR="00330A80" w:rsidRPr="00330A80" w:rsidRDefault="00330A80">
      <w:pPr>
        <w:rPr>
          <w:rFonts w:ascii="Times New Roman" w:hAnsi="Times New Roman" w:cs="Times New Roman"/>
          <w:sz w:val="28"/>
          <w:szCs w:val="28"/>
        </w:rPr>
      </w:pPr>
      <w:r w:rsidRPr="00330A80">
        <w:rPr>
          <w:rFonts w:ascii="Times New Roman" w:hAnsi="Times New Roman" w:cs="Times New Roman"/>
          <w:sz w:val="28"/>
          <w:szCs w:val="28"/>
        </w:rPr>
        <w:t xml:space="preserve">Реестр организаций, образующих инфраструктуру поддержки субъектов малого и среднего предпринимательства </w:t>
      </w:r>
      <w:hyperlink r:id="rId25" w:history="1">
        <w:r w:rsidRPr="00330A80">
          <w:rPr>
            <w:rStyle w:val="a4"/>
            <w:rFonts w:ascii="Times New Roman" w:hAnsi="Times New Roman" w:cs="Times New Roman"/>
            <w:sz w:val="28"/>
            <w:szCs w:val="28"/>
          </w:rPr>
          <w:t>http://мининформсвязь.ростовская-область.рф/</w:t>
        </w:r>
      </w:hyperlink>
    </w:p>
    <w:p w:rsidR="00330A80" w:rsidRDefault="00330A80"/>
    <w:sectPr w:rsidR="00330A80" w:rsidSect="00965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B77DA"/>
    <w:rsid w:val="00330A80"/>
    <w:rsid w:val="009652A3"/>
    <w:rsid w:val="00CB7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CB77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77DA"/>
    <w:rPr>
      <w:color w:val="0000FF"/>
      <w:u w:val="single"/>
    </w:rPr>
  </w:style>
</w:styles>
</file>

<file path=word/webSettings.xml><?xml version="1.0" encoding="utf-8"?>
<w:webSettings xmlns:r="http://schemas.openxmlformats.org/officeDocument/2006/relationships" xmlns:w="http://schemas.openxmlformats.org/wordprocessingml/2006/main">
  <w:divs>
    <w:div w:id="1244490644">
      <w:bodyDiv w:val="1"/>
      <w:marLeft w:val="0"/>
      <w:marRight w:val="0"/>
      <w:marTop w:val="0"/>
      <w:marBottom w:val="0"/>
      <w:divBdr>
        <w:top w:val="none" w:sz="0" w:space="0" w:color="auto"/>
        <w:left w:val="none" w:sz="0" w:space="0" w:color="auto"/>
        <w:bottom w:val="none" w:sz="0" w:space="0" w:color="auto"/>
        <w:right w:val="none" w:sz="0" w:space="0" w:color="auto"/>
      </w:divBdr>
      <w:divsChild>
        <w:div w:id="736319956">
          <w:marLeft w:val="0"/>
          <w:marRight w:val="0"/>
          <w:marTop w:val="0"/>
          <w:marBottom w:val="376"/>
          <w:divBdr>
            <w:top w:val="none" w:sz="0" w:space="0" w:color="auto"/>
            <w:left w:val="none" w:sz="0" w:space="0" w:color="auto"/>
            <w:bottom w:val="none" w:sz="0" w:space="0" w:color="auto"/>
            <w:right w:val="none" w:sz="0" w:space="0" w:color="auto"/>
          </w:divBdr>
          <w:divsChild>
            <w:div w:id="781845228">
              <w:marLeft w:val="0"/>
              <w:marRight w:val="0"/>
              <w:marTop w:val="0"/>
              <w:marBottom w:val="0"/>
              <w:divBdr>
                <w:top w:val="none" w:sz="0" w:space="0" w:color="auto"/>
                <w:left w:val="none" w:sz="0" w:space="0" w:color="auto"/>
                <w:bottom w:val="none" w:sz="0" w:space="0" w:color="auto"/>
                <w:right w:val="none" w:sz="0" w:space="0" w:color="auto"/>
              </w:divBdr>
              <w:divsChild>
                <w:div w:id="344552094">
                  <w:marLeft w:val="0"/>
                  <w:marRight w:val="0"/>
                  <w:marTop w:val="0"/>
                  <w:marBottom w:val="0"/>
                  <w:divBdr>
                    <w:top w:val="none" w:sz="0" w:space="0" w:color="auto"/>
                    <w:left w:val="none" w:sz="0" w:space="0" w:color="auto"/>
                    <w:bottom w:val="none" w:sz="0" w:space="0" w:color="auto"/>
                    <w:right w:val="none" w:sz="0" w:space="0" w:color="auto"/>
                  </w:divBdr>
                  <w:divsChild>
                    <w:div w:id="728842778">
                      <w:marLeft w:val="0"/>
                      <w:marRight w:val="0"/>
                      <w:marTop w:val="0"/>
                      <w:marBottom w:val="0"/>
                      <w:divBdr>
                        <w:top w:val="none" w:sz="0" w:space="0" w:color="auto"/>
                        <w:left w:val="none" w:sz="0" w:space="0" w:color="auto"/>
                        <w:bottom w:val="none" w:sz="0" w:space="0" w:color="auto"/>
                        <w:right w:val="none" w:sz="0" w:space="0" w:color="auto"/>
                      </w:divBdr>
                    </w:div>
                    <w:div w:id="1770345723">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2070766789">
                      <w:marLeft w:val="0"/>
                      <w:marRight w:val="0"/>
                      <w:marTop w:val="0"/>
                      <w:marBottom w:val="0"/>
                      <w:divBdr>
                        <w:top w:val="none" w:sz="0" w:space="0" w:color="auto"/>
                        <w:left w:val="none" w:sz="0" w:space="0" w:color="auto"/>
                        <w:bottom w:val="none" w:sz="0" w:space="0" w:color="auto"/>
                        <w:right w:val="none" w:sz="0" w:space="0" w:color="auto"/>
                      </w:divBdr>
                    </w:div>
                    <w:div w:id="29308304">
                      <w:marLeft w:val="0"/>
                      <w:marRight w:val="0"/>
                      <w:marTop w:val="0"/>
                      <w:marBottom w:val="0"/>
                      <w:divBdr>
                        <w:top w:val="none" w:sz="0" w:space="0" w:color="auto"/>
                        <w:left w:val="none" w:sz="0" w:space="0" w:color="auto"/>
                        <w:bottom w:val="none" w:sz="0" w:space="0" w:color="auto"/>
                        <w:right w:val="none" w:sz="0" w:space="0" w:color="auto"/>
                      </w:divBdr>
                    </w:div>
                    <w:div w:id="1844736897">
                      <w:marLeft w:val="0"/>
                      <w:marRight w:val="0"/>
                      <w:marTop w:val="0"/>
                      <w:marBottom w:val="0"/>
                      <w:divBdr>
                        <w:top w:val="none" w:sz="0" w:space="0" w:color="auto"/>
                        <w:left w:val="none" w:sz="0" w:space="0" w:color="auto"/>
                        <w:bottom w:val="none" w:sz="0" w:space="0" w:color="auto"/>
                        <w:right w:val="none" w:sz="0" w:space="0" w:color="auto"/>
                      </w:divBdr>
                    </w:div>
                    <w:div w:id="944267919">
                      <w:marLeft w:val="0"/>
                      <w:marRight w:val="0"/>
                      <w:marTop w:val="0"/>
                      <w:marBottom w:val="0"/>
                      <w:divBdr>
                        <w:top w:val="none" w:sz="0" w:space="0" w:color="auto"/>
                        <w:left w:val="none" w:sz="0" w:space="0" w:color="auto"/>
                        <w:bottom w:val="none" w:sz="0" w:space="0" w:color="auto"/>
                        <w:right w:val="none" w:sz="0" w:space="0" w:color="auto"/>
                      </w:divBdr>
                    </w:div>
                    <w:div w:id="641429617">
                      <w:marLeft w:val="0"/>
                      <w:marRight w:val="0"/>
                      <w:marTop w:val="0"/>
                      <w:marBottom w:val="0"/>
                      <w:divBdr>
                        <w:top w:val="none" w:sz="0" w:space="0" w:color="auto"/>
                        <w:left w:val="none" w:sz="0" w:space="0" w:color="auto"/>
                        <w:bottom w:val="none" w:sz="0" w:space="0" w:color="auto"/>
                        <w:right w:val="none" w:sz="0" w:space="0" w:color="auto"/>
                      </w:divBdr>
                    </w:div>
                    <w:div w:id="1252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1256">
              <w:marLeft w:val="0"/>
              <w:marRight w:val="0"/>
              <w:marTop w:val="0"/>
              <w:marBottom w:val="0"/>
              <w:divBdr>
                <w:top w:val="none" w:sz="0" w:space="0" w:color="auto"/>
                <w:left w:val="none" w:sz="0" w:space="0" w:color="auto"/>
                <w:bottom w:val="none" w:sz="0" w:space="0" w:color="auto"/>
                <w:right w:val="none" w:sz="0" w:space="0" w:color="auto"/>
              </w:divBdr>
              <w:divsChild>
                <w:div w:id="1665552721">
                  <w:marLeft w:val="438"/>
                  <w:marRight w:val="0"/>
                  <w:marTop w:val="0"/>
                  <w:marBottom w:val="0"/>
                  <w:divBdr>
                    <w:top w:val="none" w:sz="0" w:space="0" w:color="auto"/>
                    <w:left w:val="none" w:sz="0" w:space="0" w:color="auto"/>
                    <w:bottom w:val="none" w:sz="0" w:space="0" w:color="auto"/>
                    <w:right w:val="none" w:sz="0" w:space="0" w:color="auto"/>
                  </w:divBdr>
                  <w:divsChild>
                    <w:div w:id="528642418">
                      <w:marLeft w:val="0"/>
                      <w:marRight w:val="0"/>
                      <w:marTop w:val="0"/>
                      <w:marBottom w:val="250"/>
                      <w:divBdr>
                        <w:top w:val="none" w:sz="0" w:space="0" w:color="auto"/>
                        <w:left w:val="none" w:sz="0" w:space="0" w:color="auto"/>
                        <w:bottom w:val="none" w:sz="0" w:space="0" w:color="auto"/>
                        <w:right w:val="none" w:sz="0" w:space="0" w:color="auto"/>
                      </w:divBdr>
                    </w:div>
                    <w:div w:id="1922981277">
                      <w:marLeft w:val="0"/>
                      <w:marRight w:val="0"/>
                      <w:marTop w:val="0"/>
                      <w:marBottom w:val="313"/>
                      <w:divBdr>
                        <w:top w:val="none" w:sz="0" w:space="0" w:color="auto"/>
                        <w:left w:val="none" w:sz="0" w:space="0" w:color="auto"/>
                        <w:bottom w:val="none" w:sz="0" w:space="0" w:color="auto"/>
                        <w:right w:val="none" w:sz="0" w:space="0" w:color="auto"/>
                      </w:divBdr>
                      <w:divsChild>
                        <w:div w:id="786048268">
                          <w:marLeft w:val="0"/>
                          <w:marRight w:val="0"/>
                          <w:marTop w:val="0"/>
                          <w:marBottom w:val="0"/>
                          <w:divBdr>
                            <w:top w:val="none" w:sz="0" w:space="0" w:color="auto"/>
                            <w:left w:val="none" w:sz="0" w:space="0" w:color="auto"/>
                            <w:bottom w:val="none" w:sz="0" w:space="0" w:color="auto"/>
                            <w:right w:val="none" w:sz="0" w:space="0" w:color="auto"/>
                          </w:divBdr>
                          <w:divsChild>
                            <w:div w:id="990908318">
                              <w:marLeft w:val="0"/>
                              <w:marRight w:val="0"/>
                              <w:marTop w:val="0"/>
                              <w:marBottom w:val="63"/>
                              <w:divBdr>
                                <w:top w:val="none" w:sz="0" w:space="0" w:color="auto"/>
                                <w:left w:val="none" w:sz="0" w:space="0" w:color="auto"/>
                                <w:bottom w:val="none" w:sz="0" w:space="0" w:color="auto"/>
                                <w:right w:val="none" w:sz="0" w:space="0" w:color="auto"/>
                              </w:divBdr>
                            </w:div>
                          </w:divsChild>
                        </w:div>
                        <w:div w:id="1463234014">
                          <w:marLeft w:val="0"/>
                          <w:marRight w:val="0"/>
                          <w:marTop w:val="313"/>
                          <w:marBottom w:val="0"/>
                          <w:divBdr>
                            <w:top w:val="none" w:sz="0" w:space="0" w:color="auto"/>
                            <w:left w:val="none" w:sz="0" w:space="0" w:color="auto"/>
                            <w:bottom w:val="none" w:sz="0" w:space="0" w:color="auto"/>
                            <w:right w:val="none" w:sz="0" w:space="0" w:color="auto"/>
                          </w:divBdr>
                          <w:divsChild>
                            <w:div w:id="1635794307">
                              <w:marLeft w:val="0"/>
                              <w:marRight w:val="0"/>
                              <w:marTop w:val="0"/>
                              <w:marBottom w:val="63"/>
                              <w:divBdr>
                                <w:top w:val="none" w:sz="0" w:space="0" w:color="auto"/>
                                <w:left w:val="none" w:sz="0" w:space="0" w:color="auto"/>
                                <w:bottom w:val="none" w:sz="0" w:space="0" w:color="auto"/>
                                <w:right w:val="none" w:sz="0" w:space="0" w:color="auto"/>
                              </w:divBdr>
                            </w:div>
                          </w:divsChild>
                        </w:div>
                        <w:div w:id="789591447">
                          <w:marLeft w:val="0"/>
                          <w:marRight w:val="0"/>
                          <w:marTop w:val="313"/>
                          <w:marBottom w:val="0"/>
                          <w:divBdr>
                            <w:top w:val="none" w:sz="0" w:space="0" w:color="auto"/>
                            <w:left w:val="none" w:sz="0" w:space="0" w:color="auto"/>
                            <w:bottom w:val="none" w:sz="0" w:space="0" w:color="auto"/>
                            <w:right w:val="none" w:sz="0" w:space="0" w:color="auto"/>
                          </w:divBdr>
                          <w:divsChild>
                            <w:div w:id="781651443">
                              <w:marLeft w:val="0"/>
                              <w:marRight w:val="0"/>
                              <w:marTop w:val="0"/>
                              <w:marBottom w:val="63"/>
                              <w:divBdr>
                                <w:top w:val="none" w:sz="0" w:space="0" w:color="auto"/>
                                <w:left w:val="none" w:sz="0" w:space="0" w:color="auto"/>
                                <w:bottom w:val="none" w:sz="0" w:space="0" w:color="auto"/>
                                <w:right w:val="none" w:sz="0" w:space="0" w:color="auto"/>
                              </w:divBdr>
                            </w:div>
                          </w:divsChild>
                        </w:div>
                        <w:div w:id="171188513">
                          <w:marLeft w:val="0"/>
                          <w:marRight w:val="0"/>
                          <w:marTop w:val="313"/>
                          <w:marBottom w:val="0"/>
                          <w:divBdr>
                            <w:top w:val="none" w:sz="0" w:space="0" w:color="auto"/>
                            <w:left w:val="none" w:sz="0" w:space="0" w:color="auto"/>
                            <w:bottom w:val="none" w:sz="0" w:space="0" w:color="auto"/>
                            <w:right w:val="none" w:sz="0" w:space="0" w:color="auto"/>
                          </w:divBdr>
                          <w:divsChild>
                            <w:div w:id="212010812">
                              <w:marLeft w:val="0"/>
                              <w:marRight w:val="0"/>
                              <w:marTop w:val="0"/>
                              <w:marBottom w:val="63"/>
                              <w:divBdr>
                                <w:top w:val="none" w:sz="0" w:space="0" w:color="auto"/>
                                <w:left w:val="none" w:sz="0" w:space="0" w:color="auto"/>
                                <w:bottom w:val="none" w:sz="0" w:space="0" w:color="auto"/>
                                <w:right w:val="none" w:sz="0" w:space="0" w:color="auto"/>
                              </w:divBdr>
                            </w:div>
                          </w:divsChild>
                        </w:div>
                        <w:div w:id="1683239673">
                          <w:marLeft w:val="0"/>
                          <w:marRight w:val="0"/>
                          <w:marTop w:val="313"/>
                          <w:marBottom w:val="0"/>
                          <w:divBdr>
                            <w:top w:val="none" w:sz="0" w:space="0" w:color="auto"/>
                            <w:left w:val="none" w:sz="0" w:space="0" w:color="auto"/>
                            <w:bottom w:val="none" w:sz="0" w:space="0" w:color="auto"/>
                            <w:right w:val="none" w:sz="0" w:space="0" w:color="auto"/>
                          </w:divBdr>
                          <w:divsChild>
                            <w:div w:id="1842160338">
                              <w:marLeft w:val="0"/>
                              <w:marRight w:val="0"/>
                              <w:marTop w:val="0"/>
                              <w:marBottom w:val="63"/>
                              <w:divBdr>
                                <w:top w:val="none" w:sz="0" w:space="0" w:color="auto"/>
                                <w:left w:val="none" w:sz="0" w:space="0" w:color="auto"/>
                                <w:bottom w:val="none" w:sz="0" w:space="0" w:color="auto"/>
                                <w:right w:val="none" w:sz="0" w:space="0" w:color="auto"/>
                              </w:divBdr>
                            </w:div>
                          </w:divsChild>
                        </w:div>
                        <w:div w:id="1266960042">
                          <w:marLeft w:val="0"/>
                          <w:marRight w:val="0"/>
                          <w:marTop w:val="313"/>
                          <w:marBottom w:val="0"/>
                          <w:divBdr>
                            <w:top w:val="none" w:sz="0" w:space="0" w:color="auto"/>
                            <w:left w:val="none" w:sz="0" w:space="0" w:color="auto"/>
                            <w:bottom w:val="none" w:sz="0" w:space="0" w:color="auto"/>
                            <w:right w:val="none" w:sz="0" w:space="0" w:color="auto"/>
                          </w:divBdr>
                          <w:divsChild>
                            <w:div w:id="1277152">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8456/b004fed0b70d0f223e4a81f8ad6cd92af90a7e3b/" TargetMode="External"/><Relationship Id="rId13" Type="http://schemas.openxmlformats.org/officeDocument/2006/relationships/hyperlink" Target="https://www.consultant.ru/document/cons_doc_LAW_349065/3d0cac60971a511280cbba229d9b6329c07731f7/" TargetMode="External"/><Relationship Id="rId18" Type="http://schemas.openxmlformats.org/officeDocument/2006/relationships/hyperlink" Target="https://www.consultant.ru/document/cons_doc_LAW_200595/3d0cac60971a511280cbba229d9b6329c07731f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onsultant.ru/document/cons_doc_LAW_148456/b004fed0b70d0f223e4a81f8ad6cd92af90a7e3b/" TargetMode="External"/><Relationship Id="rId7" Type="http://schemas.openxmlformats.org/officeDocument/2006/relationships/hyperlink" Target="https://www.consultant.ru/document/cons_doc_LAW_149779/ad890e68b83c920baeae9bb9fdc9b94feb1af0ad/" TargetMode="External"/><Relationship Id="rId12" Type="http://schemas.openxmlformats.org/officeDocument/2006/relationships/hyperlink" Target="https://www.consultant.ru/document/cons_doc_LAW_330677/" TargetMode="External"/><Relationship Id="rId17" Type="http://schemas.openxmlformats.org/officeDocument/2006/relationships/hyperlink" Target="https://www.consultant.ru/document/cons_doc_LAW_420976/5bdc78bf7e3015a0ea0c0ea5bef708a6c79e2f0a/" TargetMode="External"/><Relationship Id="rId25" Type="http://schemas.openxmlformats.org/officeDocument/2006/relationships/hyperlink" Target="http://&#1084;&#1080;&#1085;&#1080;&#1085;&#1092;&#1086;&#1088;&#1084;&#1089;&#1074;&#1103;&#1079;&#1100;.&#1088;&#1086;&#1089;&#1090;&#1086;&#1074;&#1089;&#1082;&#1072;&#1103;-&#1086;&#1073;&#1083;&#1072;&#1089;&#1090;&#1100;.&#1088;&#1092;/" TargetMode="External"/><Relationship Id="rId2" Type="http://schemas.openxmlformats.org/officeDocument/2006/relationships/settings" Target="settings.xml"/><Relationship Id="rId16" Type="http://schemas.openxmlformats.org/officeDocument/2006/relationships/hyperlink" Target="https://www.consultant.ru/document/cons_doc_LAW_148456/b004fed0b70d0f223e4a81f8ad6cd92af90a7e3b/" TargetMode="External"/><Relationship Id="rId20" Type="http://schemas.openxmlformats.org/officeDocument/2006/relationships/hyperlink" Target="https://www.consultant.ru/document/cons_doc_LAW_420658/3b4ccf1da50532db2a9125a347be255fba54f10b/" TargetMode="External"/><Relationship Id="rId1" Type="http://schemas.openxmlformats.org/officeDocument/2006/relationships/styles" Target="styles.xml"/><Relationship Id="rId6" Type="http://schemas.openxmlformats.org/officeDocument/2006/relationships/hyperlink" Target="https://www.consultant.ru/document/cons_doc_LAW_52144/0d2c0d7f3af20b7a039a96257a513111518fa6a7/" TargetMode="External"/><Relationship Id="rId11" Type="http://schemas.openxmlformats.org/officeDocument/2006/relationships/hyperlink" Target="https://www.consultant.ru/document/cons_doc_LAW_314669/3d0cac60971a511280cbba229d9b6329c07731f7/" TargetMode="External"/><Relationship Id="rId24" Type="http://schemas.openxmlformats.org/officeDocument/2006/relationships/hyperlink" Target="https://www.consultant.ru/document/cons_doc_LAW_304053/3d0cac60971a511280cbba229d9b6329c07731f7/" TargetMode="External"/><Relationship Id="rId5" Type="http://schemas.openxmlformats.org/officeDocument/2006/relationships/hyperlink" Target="https://www.consultant.ru/document/cons_doc_LAW_420976/5bdc78bf7e3015a0ea0c0ea5bef708a6c79e2f0a/" TargetMode="External"/><Relationship Id="rId15" Type="http://schemas.openxmlformats.org/officeDocument/2006/relationships/hyperlink" Target="https://www.consultant.ru/document/cons_doc_LAW_52144/0d2c0d7f3af20b7a039a96257a513111518fa6a7/" TargetMode="External"/><Relationship Id="rId23" Type="http://schemas.openxmlformats.org/officeDocument/2006/relationships/hyperlink" Target="https://www.consultant.ru/document/cons_doc_LAW_200595/3d0cac60971a511280cbba229d9b6329c07731f7/" TargetMode="External"/><Relationship Id="rId10" Type="http://schemas.openxmlformats.org/officeDocument/2006/relationships/hyperlink" Target="https://www.consultant.ru/document/cons_doc_LAW_200595/3d0cac60971a511280cbba229d9b6329c07731f7/" TargetMode="External"/><Relationship Id="rId19" Type="http://schemas.openxmlformats.org/officeDocument/2006/relationships/hyperlink" Target="https://www.consultant.ru/document/cons_doc_LAW_420658/0d2c0d7f3af20b7a039a96257a513111518fa6a7/" TargetMode="External"/><Relationship Id="rId4" Type="http://schemas.openxmlformats.org/officeDocument/2006/relationships/hyperlink" Target="https://www.consultant.ru/document/cons_doc_LAW_389913/e583df799cc6640f8ed8540638f2f6b4fd8ebf83/" TargetMode="External"/><Relationship Id="rId9" Type="http://schemas.openxmlformats.org/officeDocument/2006/relationships/hyperlink" Target="https://www.consultant.ru/document/cons_doc_LAW_420976/5bdc78bf7e3015a0ea0c0ea5bef708a6c79e2f0a/" TargetMode="External"/><Relationship Id="rId14" Type="http://schemas.openxmlformats.org/officeDocument/2006/relationships/hyperlink" Target="https://www.consultant.ru/document/cons_doc_LAW_366075/b004fed0b70d0f223e4a81f8ad6cd92af90a7e3b/" TargetMode="External"/><Relationship Id="rId22" Type="http://schemas.openxmlformats.org/officeDocument/2006/relationships/hyperlink" Target="https://www.consultant.ru/document/cons_doc_LAW_420976/5bdc78bf7e3015a0ea0c0ea5bef708a6c79e2f0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2023-01-23T08:57:00Z</dcterms:created>
  <dcterms:modified xsi:type="dcterms:W3CDTF">2023-01-23T09:11:00Z</dcterms:modified>
</cp:coreProperties>
</file>