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64F5" w:rsidRDefault="00BC64F5" w:rsidP="002F6799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Приложение № 4</w:t>
      </w:r>
    </w:p>
    <w:p w:rsidR="00BC64F5" w:rsidRDefault="00BC64F5" w:rsidP="002F6799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к постановлению Главы Администрации</w:t>
      </w:r>
    </w:p>
    <w:p w:rsidR="00BC64F5" w:rsidRDefault="00BC64F5" w:rsidP="002F6799">
      <w:pPr>
        <w:tabs>
          <w:tab w:val="left" w:pos="4140"/>
        </w:tabs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Шаумяновского сельского поселения</w:t>
      </w:r>
    </w:p>
    <w:p w:rsidR="00BC64F5" w:rsidRDefault="00BC64F5" w:rsidP="002F6799">
      <w:pPr>
        <w:spacing w:after="0"/>
      </w:pP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№  </w:t>
      </w:r>
      <w:r w:rsidR="00736A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87 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от</w:t>
      </w:r>
      <w:r w:rsidR="00736AA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08.10.</w:t>
      </w:r>
      <w:r w:rsidR="007233AF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</w:t>
      </w:r>
      <w:r w:rsidR="00A24904">
        <w:rPr>
          <w:rFonts w:ascii="Times New Roman" w:eastAsia="Times New Roman" w:hAnsi="Times New Roman" w:cs="Times New Roman"/>
          <w:b/>
          <w:bCs/>
          <w:sz w:val="24"/>
          <w:szCs w:val="24"/>
        </w:rPr>
        <w:t>201</w:t>
      </w:r>
      <w:r w:rsidR="006524E5">
        <w:rPr>
          <w:rFonts w:ascii="Times New Roman" w:eastAsia="Times New Roman" w:hAnsi="Times New Roman" w:cs="Times New Roman"/>
          <w:b/>
          <w:bCs/>
          <w:sz w:val="24"/>
          <w:szCs w:val="24"/>
        </w:rPr>
        <w:t>8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года</w:t>
      </w:r>
    </w:p>
    <w:tbl>
      <w:tblPr>
        <w:tblW w:w="15561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521"/>
        <w:gridCol w:w="3485"/>
        <w:gridCol w:w="976"/>
        <w:gridCol w:w="1294"/>
        <w:gridCol w:w="804"/>
        <w:gridCol w:w="569"/>
        <w:gridCol w:w="473"/>
        <w:gridCol w:w="504"/>
        <w:gridCol w:w="520"/>
        <w:gridCol w:w="521"/>
        <w:gridCol w:w="504"/>
        <w:gridCol w:w="552"/>
        <w:gridCol w:w="552"/>
        <w:gridCol w:w="646"/>
        <w:gridCol w:w="867"/>
        <w:gridCol w:w="646"/>
        <w:gridCol w:w="646"/>
        <w:gridCol w:w="1481"/>
      </w:tblGrid>
      <w:tr w:rsidR="00A11D52" w:rsidTr="00A84A5A">
        <w:trPr>
          <w:trHeight w:val="1061"/>
        </w:trPr>
        <w:tc>
          <w:tcPr>
            <w:tcW w:w="15561" w:type="dxa"/>
            <w:gridSpan w:val="18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Перечень мероприятий и потребность в финансировании                                                                                                                                                                                 муниципальной долгосрочной целевой программы «Энергосбережение и повышение энергетической эффективности в Шаумяновском сельском поселении» на 2017-2020 годы.</w:t>
            </w:r>
          </w:p>
        </w:tc>
      </w:tr>
      <w:tr w:rsidR="00A11D52" w:rsidTr="00A84A5A">
        <w:trPr>
          <w:trHeight w:val="262"/>
        </w:trPr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3485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69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473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0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2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04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552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646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481" w:type="dxa"/>
            <w:tcBorders>
              <w:top w:val="single" w:sz="2" w:space="0" w:color="000000"/>
              <w:left w:val="single" w:sz="2" w:space="0" w:color="000000"/>
              <w:bottom w:val="single" w:sz="12" w:space="0" w:color="auto"/>
              <w:right w:val="single" w:sz="2" w:space="0" w:color="000000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A11D52" w:rsidTr="00A84A5A">
        <w:trPr>
          <w:trHeight w:val="770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№ п\п</w:t>
            </w:r>
          </w:p>
        </w:tc>
        <w:tc>
          <w:tcPr>
            <w:tcW w:w="348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Наименование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Ответственные исполнители</w:t>
            </w:r>
          </w:p>
        </w:tc>
        <w:tc>
          <w:tcPr>
            <w:tcW w:w="1294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Цель реализации мероприятия</w:t>
            </w:r>
          </w:p>
        </w:tc>
        <w:tc>
          <w:tcPr>
            <w:tcW w:w="1373" w:type="dxa"/>
            <w:gridSpan w:val="2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Показатель энергетической эффективности</w:t>
            </w:r>
          </w:p>
        </w:tc>
        <w:tc>
          <w:tcPr>
            <w:tcW w:w="3074" w:type="dxa"/>
            <w:gridSpan w:val="6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Объем выполнения работ в натуральном выражении, шт</w:t>
            </w:r>
          </w:p>
        </w:tc>
        <w:tc>
          <w:tcPr>
            <w:tcW w:w="3357" w:type="dxa"/>
            <w:gridSpan w:val="5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Выполнение по годам, тыс.руб.</w:t>
            </w:r>
          </w:p>
        </w:tc>
        <w:tc>
          <w:tcPr>
            <w:tcW w:w="1481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Источник финансирования</w:t>
            </w:r>
          </w:p>
        </w:tc>
      </w:tr>
      <w:tr w:rsidR="00A11D52" w:rsidTr="00A84A5A">
        <w:trPr>
          <w:trHeight w:val="1250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3485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76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294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в натуральном выражении</w:t>
            </w:r>
          </w:p>
        </w:tc>
        <w:tc>
          <w:tcPr>
            <w:tcW w:w="569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Экономия в тыс. руб.</w:t>
            </w:r>
          </w:p>
        </w:tc>
        <w:tc>
          <w:tcPr>
            <w:tcW w:w="47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ед. изм.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52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50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552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2016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2017</w:t>
            </w:r>
          </w:p>
        </w:tc>
        <w:tc>
          <w:tcPr>
            <w:tcW w:w="867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2018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2019</w:t>
            </w:r>
          </w:p>
        </w:tc>
        <w:tc>
          <w:tcPr>
            <w:tcW w:w="64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  <w:t>2020</w:t>
            </w:r>
          </w:p>
        </w:tc>
        <w:tc>
          <w:tcPr>
            <w:tcW w:w="1481" w:type="dxa"/>
            <w:tcBorders>
              <w:top w:val="nil"/>
              <w:left w:val="single" w:sz="12" w:space="0" w:color="auto"/>
              <w:bottom w:val="single" w:sz="12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18"/>
                <w:szCs w:val="18"/>
              </w:rPr>
            </w:pPr>
          </w:p>
        </w:tc>
      </w:tr>
      <w:tr w:rsidR="00A11D52" w:rsidTr="00A84A5A">
        <w:trPr>
          <w:trHeight w:val="305"/>
        </w:trPr>
        <w:tc>
          <w:tcPr>
            <w:tcW w:w="521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Организационные мероприятия</w:t>
            </w:r>
          </w:p>
        </w:tc>
        <w:tc>
          <w:tcPr>
            <w:tcW w:w="97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29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</w:tr>
      <w:tr w:rsidR="00A11D52" w:rsidTr="00A84A5A">
        <w:trPr>
          <w:trHeight w:val="420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10754" w:type="dxa"/>
            <w:gridSpan w:val="1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Проведение информационной кампании с привлечением средств массовой информации, направленной на пропаганду энергоэффективности, экономного потребления топливно-энергетических ресурсов и воды, применения энергосберегающей  бытовой техники и приборов.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C02690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A84A5A">
        <w:trPr>
          <w:trHeight w:val="667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C02690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30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A11D52" w:rsidTr="00A84A5A">
        <w:trPr>
          <w:trHeight w:val="566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3</w:t>
            </w:r>
          </w:p>
        </w:tc>
        <w:tc>
          <w:tcPr>
            <w:tcW w:w="13559" w:type="dxa"/>
            <w:gridSpan w:val="16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Применение современного энергоэффективного оборудования (нагревательные приборы, циркуляционные насосы, теплогенераторы) при реконструкции внутренних инженерных систем.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7</w:t>
            </w:r>
          </w:p>
        </w:tc>
        <w:tc>
          <w:tcPr>
            <w:tcW w:w="4461" w:type="dxa"/>
            <w:gridSpan w:val="2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Замена ламп накаливания для освещения помещений и территорий </w:t>
            </w:r>
            <w:r w:rsidR="00652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х. Шаумяновский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на </w:t>
            </w:r>
            <w:r w:rsidR="006524E5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светодиодные 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энергоэкономичные.</w:t>
            </w: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color w:val="000000"/>
                <w:sz w:val="16"/>
                <w:szCs w:val="16"/>
              </w:rPr>
              <w:t>экономия электроэнергии до 25 %</w:t>
            </w: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3,2</w:t>
            </w: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13</w:t>
            </w: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6524E5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C02690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8968B9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1867,7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11D52" w:rsidTr="00A84A5A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6524E5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C02690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0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8968B9" w:rsidP="00A84A5A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110,2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25</w:t>
            </w: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A11D52" w:rsidTr="00A84A5A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16"/>
                <w:szCs w:val="16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6524E5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6524E5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216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8968B9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1757,5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D52" w:rsidRPr="008968B9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11D52" w:rsidRDefault="00A11D52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A84A5A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Установка светодиодных ламп для освещения территорий хутора Шаумяновский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8968B9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674,4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4A5A" w:rsidRDefault="00A84A5A" w:rsidP="009C1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A84A5A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8968B9" w:rsidP="00DC37A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8968B9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39,</w:t>
            </w:r>
            <w:r w:rsidR="00DC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79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8968B9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A84A5A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шт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78</w:t>
            </w: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Pr="00DC37AC" w:rsidRDefault="008968B9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</w:pPr>
            <w:r w:rsidRPr="00DC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634,6</w:t>
            </w:r>
            <w:r w:rsidR="00DC37AC">
              <w:rPr>
                <w:rFonts w:ascii="Times New Roman" w:hAnsi="Times New Roman" w:cs="Times New Roman"/>
                <w:bCs/>
                <w:color w:val="000000"/>
                <w:sz w:val="24"/>
                <w:szCs w:val="24"/>
              </w:rPr>
              <w:t>1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A84A5A" w:rsidRDefault="00A84A5A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DC37AC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 замена и установка светильников</w:t>
            </w: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2542,1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</w:tr>
      <w:tr w:rsidR="00DC37AC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149,99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7AC" w:rsidRDefault="00DC37AC" w:rsidP="009C1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C37AC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6524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  <w:t>2392,11</w:t>
            </w: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7AC" w:rsidRDefault="00DC37AC" w:rsidP="009C11B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областной бюджет</w:t>
            </w:r>
          </w:p>
        </w:tc>
      </w:tr>
      <w:tr w:rsidR="00DC37AC" w:rsidTr="00A84A5A">
        <w:trPr>
          <w:trHeight w:val="305"/>
        </w:trPr>
        <w:tc>
          <w:tcPr>
            <w:tcW w:w="521" w:type="dxa"/>
            <w:tcBorders>
              <w:top w:val="single" w:sz="6" w:space="0" w:color="auto"/>
              <w:left w:val="single" w:sz="12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12</w:t>
            </w:r>
          </w:p>
        </w:tc>
        <w:tc>
          <w:tcPr>
            <w:tcW w:w="9650" w:type="dxa"/>
            <w:gridSpan w:val="10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Проведение мероприятий по повышению энергетической эффективности </w:t>
            </w:r>
            <w:r w:rsidR="00736AA6"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согласно</w:t>
            </w: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 xml:space="preserve"> результатов энергетического обследования</w:t>
            </w: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всего</w:t>
            </w:r>
          </w:p>
        </w:tc>
      </w:tr>
      <w:tr w:rsidR="00DC37AC" w:rsidTr="00A84A5A">
        <w:trPr>
          <w:trHeight w:val="305"/>
        </w:trPr>
        <w:tc>
          <w:tcPr>
            <w:tcW w:w="521" w:type="dxa"/>
            <w:tcBorders>
              <w:top w:val="nil"/>
              <w:left w:val="single" w:sz="12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nil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местный бюджет</w:t>
            </w:r>
          </w:p>
        </w:tc>
      </w:tr>
      <w:tr w:rsidR="00DC37AC" w:rsidTr="00A84A5A">
        <w:trPr>
          <w:trHeight w:val="509"/>
        </w:trPr>
        <w:tc>
          <w:tcPr>
            <w:tcW w:w="521" w:type="dxa"/>
            <w:tcBorders>
              <w:top w:val="nil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4"/>
                <w:szCs w:val="24"/>
              </w:rPr>
            </w:pPr>
          </w:p>
        </w:tc>
        <w:tc>
          <w:tcPr>
            <w:tcW w:w="3485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976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</w:p>
        </w:tc>
        <w:tc>
          <w:tcPr>
            <w:tcW w:w="129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04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69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4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2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5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6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48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</w:tcPr>
          <w:p w:rsidR="00DC37AC" w:rsidRDefault="00DC37AC" w:rsidP="002F6799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color w:val="00000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color w:val="000000"/>
                <w:sz w:val="20"/>
                <w:szCs w:val="20"/>
              </w:rPr>
              <w:t>средства предприятий</w:t>
            </w:r>
          </w:p>
        </w:tc>
      </w:tr>
    </w:tbl>
    <w:p w:rsidR="000718F5" w:rsidRDefault="000718F5"/>
    <w:sectPr w:rsidR="000718F5" w:rsidSect="00771833">
      <w:headerReference w:type="default" r:id="rId6"/>
      <w:pgSz w:w="16838" w:h="11906" w:orient="landscape"/>
      <w:pgMar w:top="-767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B1A9C" w:rsidRDefault="000B1A9C" w:rsidP="00A11D52">
      <w:pPr>
        <w:spacing w:after="0" w:line="240" w:lineRule="auto"/>
      </w:pPr>
      <w:r>
        <w:separator/>
      </w:r>
    </w:p>
  </w:endnote>
  <w:endnote w:type="continuationSeparator" w:id="1">
    <w:p w:rsidR="000B1A9C" w:rsidRDefault="000B1A9C" w:rsidP="00A11D5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B1A9C" w:rsidRDefault="000B1A9C" w:rsidP="00A11D52">
      <w:pPr>
        <w:spacing w:after="0" w:line="240" w:lineRule="auto"/>
      </w:pPr>
      <w:r>
        <w:separator/>
      </w:r>
    </w:p>
  </w:footnote>
  <w:footnote w:type="continuationSeparator" w:id="1">
    <w:p w:rsidR="000B1A9C" w:rsidRDefault="000B1A9C" w:rsidP="00A11D5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15597" w:type="dxa"/>
      <w:tblInd w:w="90" w:type="dxa"/>
      <w:tblLayout w:type="fixed"/>
      <w:tblLook w:val="04A0"/>
    </w:tblPr>
    <w:tblGrid>
      <w:gridCol w:w="774"/>
      <w:gridCol w:w="14823"/>
    </w:tblGrid>
    <w:tr w:rsidR="00A11D52" w:rsidRPr="00701619" w:rsidTr="005E6AE8">
      <w:trPr>
        <w:trHeight w:val="315"/>
      </w:trPr>
      <w:tc>
        <w:tcPr>
          <w:tcW w:w="4755" w:type="dxa"/>
          <w:gridSpan w:val="2"/>
          <w:tcBorders>
            <w:top w:val="nil"/>
            <w:left w:val="nil"/>
            <w:bottom w:val="nil"/>
          </w:tcBorders>
          <w:shd w:val="clear" w:color="auto" w:fill="auto"/>
          <w:noWrap/>
          <w:vAlign w:val="bottom"/>
          <w:hideMark/>
        </w:tcPr>
        <w:p w:rsidR="00650EF6" w:rsidRPr="00701619" w:rsidRDefault="00A11D52" w:rsidP="00650EF6">
          <w:pPr>
            <w:tabs>
              <w:tab w:val="left" w:pos="4140"/>
            </w:tabs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  <w:r>
            <w:rPr>
              <w:rFonts w:ascii="Times New Roman" w:eastAsia="Times New Roman" w:hAnsi="Times New Roman" w:cs="Times New Roman"/>
              <w:b/>
              <w:bCs/>
              <w:sz w:val="24"/>
              <w:szCs w:val="24"/>
            </w:rPr>
            <w:t xml:space="preserve">                                                                                                                                                                                                   </w:t>
          </w:r>
        </w:p>
        <w:p w:rsidR="00A11D52" w:rsidRPr="00701619" w:rsidRDefault="00A11D52" w:rsidP="00A11D52">
          <w:pPr>
            <w:spacing w:after="0"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  <w:tr w:rsidR="00A11D52" w:rsidRPr="00701619" w:rsidTr="005E6AE8">
      <w:trPr>
        <w:gridAfter w:val="1"/>
        <w:wAfter w:w="3283" w:type="dxa"/>
        <w:trHeight w:val="315"/>
      </w:trPr>
      <w:tc>
        <w:tcPr>
          <w:tcW w:w="236" w:type="dxa"/>
          <w:tcBorders>
            <w:top w:val="nil"/>
            <w:left w:val="nil"/>
            <w:bottom w:val="nil"/>
            <w:right w:val="nil"/>
          </w:tcBorders>
          <w:shd w:val="clear" w:color="auto" w:fill="auto"/>
          <w:noWrap/>
          <w:vAlign w:val="bottom"/>
          <w:hideMark/>
        </w:tcPr>
        <w:p w:rsidR="00A11D52" w:rsidRPr="00701619" w:rsidRDefault="00A11D52" w:rsidP="005E6AE8">
          <w:pPr>
            <w:spacing w:line="240" w:lineRule="auto"/>
            <w:rPr>
              <w:rFonts w:ascii="Arial CYR" w:eastAsia="Times New Roman" w:hAnsi="Arial CYR" w:cs="Arial CYR"/>
              <w:sz w:val="20"/>
              <w:szCs w:val="20"/>
            </w:rPr>
          </w:pPr>
        </w:p>
      </w:tc>
    </w:tr>
  </w:tbl>
  <w:p w:rsidR="00A11D52" w:rsidRDefault="00A11D52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A11D52"/>
    <w:rsid w:val="000166EB"/>
    <w:rsid w:val="000718F5"/>
    <w:rsid w:val="000B1A9C"/>
    <w:rsid w:val="000B68EA"/>
    <w:rsid w:val="00111499"/>
    <w:rsid w:val="002F6799"/>
    <w:rsid w:val="003128AC"/>
    <w:rsid w:val="003E3337"/>
    <w:rsid w:val="004509E2"/>
    <w:rsid w:val="00551D50"/>
    <w:rsid w:val="0060326F"/>
    <w:rsid w:val="006166E4"/>
    <w:rsid w:val="00650EF6"/>
    <w:rsid w:val="006524E5"/>
    <w:rsid w:val="00676C0E"/>
    <w:rsid w:val="006C4852"/>
    <w:rsid w:val="007233AF"/>
    <w:rsid w:val="00736AA6"/>
    <w:rsid w:val="00771833"/>
    <w:rsid w:val="008968B9"/>
    <w:rsid w:val="009A44D7"/>
    <w:rsid w:val="009D2C76"/>
    <w:rsid w:val="00A11D52"/>
    <w:rsid w:val="00A24904"/>
    <w:rsid w:val="00A84A5A"/>
    <w:rsid w:val="00B07804"/>
    <w:rsid w:val="00B8157B"/>
    <w:rsid w:val="00BC64F5"/>
    <w:rsid w:val="00C02690"/>
    <w:rsid w:val="00C678B0"/>
    <w:rsid w:val="00CD1E9E"/>
    <w:rsid w:val="00D35B52"/>
    <w:rsid w:val="00DC37AC"/>
    <w:rsid w:val="00DF2F09"/>
    <w:rsid w:val="00E45A9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718F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11D52"/>
  </w:style>
  <w:style w:type="paragraph" w:styleId="a5">
    <w:name w:val="footer"/>
    <w:basedOn w:val="a"/>
    <w:link w:val="a6"/>
    <w:uiPriority w:val="99"/>
    <w:semiHidden/>
    <w:unhideWhenUsed/>
    <w:rsid w:val="00A11D5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11D5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1</Pages>
  <Words>329</Words>
  <Characters>1880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2205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2018-09-17T13:01:00Z</cp:lastPrinted>
  <dcterms:created xsi:type="dcterms:W3CDTF">2016-12-02T09:16:00Z</dcterms:created>
  <dcterms:modified xsi:type="dcterms:W3CDTF">2018-10-05T11:19:00Z</dcterms:modified>
</cp:coreProperties>
</file>