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84" w:rsidRDefault="006A4D84" w:rsidP="006A4D84">
      <w:pPr>
        <w:tabs>
          <w:tab w:val="left" w:pos="426"/>
        </w:tabs>
        <w:spacing w:line="360" w:lineRule="auto"/>
        <w:jc w:val="center"/>
        <w:rPr>
          <w:b/>
          <w:sz w:val="28"/>
          <w:szCs w:val="28"/>
        </w:rPr>
      </w:pPr>
      <w:r>
        <w:rPr>
          <w:b/>
          <w:sz w:val="28"/>
          <w:szCs w:val="28"/>
        </w:rPr>
        <w:t>07.02.2019-07.03.2019</w:t>
      </w:r>
    </w:p>
    <w:p w:rsidR="006A4D84" w:rsidRDefault="006A4D84" w:rsidP="006A4D84">
      <w:pPr>
        <w:tabs>
          <w:tab w:val="left" w:pos="426"/>
        </w:tabs>
        <w:spacing w:line="360" w:lineRule="auto"/>
        <w:jc w:val="center"/>
        <w:rPr>
          <w:b/>
          <w:sz w:val="28"/>
          <w:szCs w:val="28"/>
        </w:rPr>
      </w:pPr>
      <w:r>
        <w:rPr>
          <w:b/>
          <w:sz w:val="28"/>
          <w:szCs w:val="28"/>
        </w:rPr>
        <w:t>Россия</w:t>
      </w:r>
    </w:p>
    <w:p w:rsidR="006A4D84" w:rsidRDefault="006A4D84" w:rsidP="006A4D84">
      <w:pPr>
        <w:tabs>
          <w:tab w:val="left" w:pos="426"/>
        </w:tabs>
        <w:spacing w:line="360" w:lineRule="auto"/>
        <w:jc w:val="center"/>
        <w:rPr>
          <w:b/>
          <w:sz w:val="28"/>
          <w:szCs w:val="28"/>
        </w:rPr>
      </w:pPr>
      <w:r>
        <w:rPr>
          <w:b/>
          <w:sz w:val="28"/>
          <w:szCs w:val="28"/>
        </w:rPr>
        <w:t>Ростовская область</w:t>
      </w:r>
    </w:p>
    <w:p w:rsidR="006A4D84" w:rsidRDefault="006A4D84" w:rsidP="006A4D84">
      <w:pPr>
        <w:tabs>
          <w:tab w:val="left" w:pos="426"/>
        </w:tabs>
        <w:jc w:val="center"/>
        <w:rPr>
          <w:b/>
          <w:sz w:val="28"/>
          <w:szCs w:val="28"/>
        </w:rPr>
      </w:pPr>
      <w:r>
        <w:rPr>
          <w:b/>
          <w:sz w:val="28"/>
          <w:szCs w:val="28"/>
        </w:rPr>
        <w:t>Собрание депутатов Шаумяновского сельского поселения</w:t>
      </w:r>
    </w:p>
    <w:p w:rsidR="006A4D84" w:rsidRDefault="006A4D84" w:rsidP="006A4D84">
      <w:pPr>
        <w:tabs>
          <w:tab w:val="left" w:pos="426"/>
        </w:tabs>
        <w:jc w:val="center"/>
        <w:rPr>
          <w:b/>
          <w:sz w:val="28"/>
          <w:szCs w:val="28"/>
        </w:rPr>
      </w:pPr>
    </w:p>
    <w:p w:rsidR="006A4D84" w:rsidRDefault="006A4D84" w:rsidP="006A4D84">
      <w:pPr>
        <w:tabs>
          <w:tab w:val="left" w:pos="426"/>
        </w:tabs>
        <w:jc w:val="center"/>
        <w:rPr>
          <w:b/>
          <w:sz w:val="28"/>
          <w:szCs w:val="28"/>
        </w:rPr>
      </w:pPr>
      <w:r>
        <w:rPr>
          <w:b/>
          <w:sz w:val="28"/>
          <w:szCs w:val="28"/>
        </w:rPr>
        <w:t xml:space="preserve">Егорлыкского района   </w:t>
      </w:r>
    </w:p>
    <w:p w:rsidR="006A4D84" w:rsidRDefault="006A4D84" w:rsidP="006A4D84">
      <w:pPr>
        <w:tabs>
          <w:tab w:val="left" w:pos="426"/>
        </w:tabs>
        <w:jc w:val="center"/>
        <w:rPr>
          <w:b/>
          <w:sz w:val="28"/>
          <w:szCs w:val="28"/>
        </w:rPr>
      </w:pPr>
      <w:r>
        <w:rPr>
          <w:b/>
          <w:sz w:val="28"/>
          <w:szCs w:val="28"/>
        </w:rPr>
        <w:t xml:space="preserve">                                                       </w:t>
      </w:r>
    </w:p>
    <w:p w:rsidR="006A4D84" w:rsidRDefault="006A4D84" w:rsidP="006A4D84">
      <w:pPr>
        <w:tabs>
          <w:tab w:val="left" w:pos="0"/>
        </w:tabs>
        <w:jc w:val="center"/>
        <w:rPr>
          <w:b/>
          <w:spacing w:val="20"/>
          <w:sz w:val="28"/>
          <w:szCs w:val="28"/>
        </w:rPr>
      </w:pPr>
      <w:r>
        <w:rPr>
          <w:b/>
          <w:spacing w:val="20"/>
          <w:sz w:val="28"/>
          <w:szCs w:val="28"/>
        </w:rPr>
        <w:t>РЕШЕНИЕ</w:t>
      </w:r>
    </w:p>
    <w:p w:rsidR="006A4D84" w:rsidRDefault="006A4D84" w:rsidP="006A4D84">
      <w:pPr>
        <w:tabs>
          <w:tab w:val="left" w:pos="0"/>
        </w:tabs>
        <w:jc w:val="center"/>
        <w:rPr>
          <w:b/>
          <w:spacing w:val="20"/>
          <w:sz w:val="28"/>
          <w:szCs w:val="28"/>
        </w:rPr>
      </w:pPr>
      <w:r>
        <w:rPr>
          <w:b/>
          <w:spacing w:val="20"/>
          <w:sz w:val="28"/>
          <w:szCs w:val="28"/>
        </w:rPr>
        <w:t>(ПРОЕКТ)</w:t>
      </w:r>
    </w:p>
    <w:p w:rsidR="006A4D84" w:rsidRDefault="006A4D84" w:rsidP="006A4D84">
      <w:pPr>
        <w:spacing w:line="276" w:lineRule="auto"/>
        <w:rPr>
          <w:sz w:val="28"/>
          <w:szCs w:val="28"/>
        </w:rPr>
      </w:pPr>
    </w:p>
    <w:tbl>
      <w:tblPr>
        <w:tblW w:w="0" w:type="auto"/>
        <w:tblLook w:val="04A0"/>
      </w:tblPr>
      <w:tblGrid>
        <w:gridCol w:w="4219"/>
        <w:gridCol w:w="5351"/>
      </w:tblGrid>
      <w:tr w:rsidR="006A4D84" w:rsidTr="006A4D84">
        <w:tc>
          <w:tcPr>
            <w:tcW w:w="4219" w:type="dxa"/>
            <w:hideMark/>
          </w:tcPr>
          <w:p w:rsidR="006A4D84" w:rsidRDefault="006C51A4">
            <w:pPr>
              <w:widowControl w:val="0"/>
              <w:autoSpaceDE w:val="0"/>
              <w:autoSpaceDN w:val="0"/>
              <w:adjustRightInd w:val="0"/>
              <w:spacing w:line="276" w:lineRule="auto"/>
              <w:rPr>
                <w:sz w:val="28"/>
                <w:szCs w:val="28"/>
              </w:rPr>
            </w:pPr>
            <w:r>
              <w:rPr>
                <w:sz w:val="28"/>
                <w:szCs w:val="28"/>
              </w:rPr>
              <w:t xml:space="preserve">         февраля</w:t>
            </w:r>
            <w:r w:rsidR="006A4D84">
              <w:rPr>
                <w:sz w:val="28"/>
                <w:szCs w:val="28"/>
              </w:rPr>
              <w:t xml:space="preserve">  2019 года</w:t>
            </w:r>
          </w:p>
        </w:tc>
        <w:tc>
          <w:tcPr>
            <w:tcW w:w="5351" w:type="dxa"/>
          </w:tcPr>
          <w:p w:rsidR="006A4D84" w:rsidRDefault="006C51A4">
            <w:pPr>
              <w:spacing w:line="276" w:lineRule="auto"/>
              <w:rPr>
                <w:sz w:val="28"/>
                <w:szCs w:val="28"/>
              </w:rPr>
            </w:pPr>
            <w:r>
              <w:rPr>
                <w:sz w:val="28"/>
                <w:szCs w:val="28"/>
              </w:rPr>
              <w:t xml:space="preserve">№  </w:t>
            </w:r>
            <w:r w:rsidR="006A4D84">
              <w:rPr>
                <w:sz w:val="28"/>
                <w:szCs w:val="28"/>
              </w:rPr>
              <w:t xml:space="preserve">                 х. Шаумяновский</w:t>
            </w:r>
          </w:p>
          <w:p w:rsidR="006A4D84" w:rsidRDefault="006A4D84">
            <w:pPr>
              <w:widowControl w:val="0"/>
              <w:autoSpaceDE w:val="0"/>
              <w:autoSpaceDN w:val="0"/>
              <w:adjustRightInd w:val="0"/>
              <w:spacing w:line="276" w:lineRule="auto"/>
              <w:rPr>
                <w:sz w:val="28"/>
                <w:szCs w:val="28"/>
              </w:rPr>
            </w:pPr>
          </w:p>
        </w:tc>
      </w:tr>
    </w:tbl>
    <w:p w:rsidR="00300B2B" w:rsidRDefault="00300B2B" w:rsidP="00300B2B">
      <w:pPr>
        <w:rPr>
          <w:sz w:val="32"/>
          <w:szCs w:val="32"/>
        </w:rPr>
      </w:pPr>
    </w:p>
    <w:tbl>
      <w:tblPr>
        <w:tblW w:w="0" w:type="auto"/>
        <w:tblLook w:val="0000"/>
      </w:tblPr>
      <w:tblGrid>
        <w:gridCol w:w="5328"/>
        <w:gridCol w:w="5093"/>
      </w:tblGrid>
      <w:tr w:rsidR="00300B2B" w:rsidRPr="009A0F6E" w:rsidTr="00CC1D08">
        <w:tc>
          <w:tcPr>
            <w:tcW w:w="5328" w:type="dxa"/>
          </w:tcPr>
          <w:p w:rsidR="00300B2B" w:rsidRPr="009A0F6E" w:rsidRDefault="006A4D84" w:rsidP="00CC1D08">
            <w:pPr>
              <w:pStyle w:val="ConsPlusNonformat"/>
              <w:widowControl/>
              <w:jc w:val="both"/>
              <w:rPr>
                <w:rFonts w:ascii="Times New Roman" w:hAnsi="Times New Roman" w:cs="Times New Roman"/>
                <w:bCs/>
                <w:sz w:val="32"/>
                <w:szCs w:val="32"/>
              </w:rPr>
            </w:pPr>
            <w:r>
              <w:rPr>
                <w:rFonts w:ascii="Times New Roman" w:hAnsi="Times New Roman" w:cs="Times New Roman"/>
                <w:bCs/>
                <w:sz w:val="32"/>
                <w:szCs w:val="32"/>
              </w:rPr>
              <w:t>О</w:t>
            </w:r>
            <w:r w:rsidR="00300B2B" w:rsidRPr="009A0F6E">
              <w:rPr>
                <w:rFonts w:ascii="Times New Roman" w:hAnsi="Times New Roman" w:cs="Times New Roman"/>
                <w:bCs/>
                <w:sz w:val="32"/>
                <w:szCs w:val="32"/>
              </w:rPr>
              <w:t>б утверждении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w:t>
            </w:r>
          </w:p>
        </w:tc>
        <w:tc>
          <w:tcPr>
            <w:tcW w:w="5093" w:type="dxa"/>
          </w:tcPr>
          <w:p w:rsidR="00300B2B" w:rsidRPr="009A0F6E" w:rsidRDefault="00300B2B" w:rsidP="00CC1D08">
            <w:pPr>
              <w:pStyle w:val="ConsPlusNonformat"/>
              <w:widowControl/>
              <w:jc w:val="both"/>
              <w:rPr>
                <w:rFonts w:ascii="Times New Roman" w:hAnsi="Times New Roman" w:cs="Times New Roman"/>
                <w:b/>
                <w:bCs/>
                <w:sz w:val="28"/>
                <w:szCs w:val="28"/>
              </w:rPr>
            </w:pPr>
          </w:p>
        </w:tc>
      </w:tr>
    </w:tbl>
    <w:p w:rsidR="00300B2B" w:rsidRPr="009A0F6E" w:rsidRDefault="00300B2B" w:rsidP="00300B2B">
      <w:pPr>
        <w:pStyle w:val="ConsPlusTitle"/>
        <w:widowControl/>
        <w:jc w:val="center"/>
        <w:rPr>
          <w:rFonts w:ascii="Times New Roman" w:hAnsi="Times New Roman" w:cs="Times New Roman"/>
          <w:sz w:val="32"/>
          <w:szCs w:val="32"/>
        </w:rPr>
      </w:pP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В соответствии со статьей 7 Федерального закона от 27 июля 2004 года № 79-ФЗ "О государственной гражданской службе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статьей 7 Федерального закона от 15 декабря 2001 года  № 166-ФЗ "О государственном пенсионном обеспечении в Российской Федерации", Областным законом от 15 февраля 2008 года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руководствуясь статьей 10 Областного закона от 09 октября 2007 года  № 786-ЗС "О муниципальной службе в Ростовской области", с Уставом муниципального образования «</w:t>
      </w:r>
      <w:r w:rsidR="009A0F6E">
        <w:rPr>
          <w:rFonts w:ascii="Times New Roman" w:hAnsi="Times New Roman" w:cs="Times New Roman"/>
          <w:sz w:val="32"/>
          <w:szCs w:val="32"/>
        </w:rPr>
        <w:t>Шаумяновское</w:t>
      </w:r>
      <w:r w:rsidRPr="009A0F6E">
        <w:rPr>
          <w:rFonts w:ascii="Times New Roman" w:hAnsi="Times New Roman" w:cs="Times New Roman"/>
          <w:sz w:val="32"/>
          <w:szCs w:val="32"/>
        </w:rPr>
        <w:t xml:space="preserve"> сельское поселение», в целях установления государственной пенсии за выслугу лет лицам, замещавшим муниципальные должности и должности муниципальной службы в органах местного самоуправления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 Собрание депутатов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 </w:t>
      </w:r>
    </w:p>
    <w:p w:rsidR="00300B2B" w:rsidRPr="009A0F6E" w:rsidRDefault="00300B2B" w:rsidP="00300B2B">
      <w:pPr>
        <w:pStyle w:val="ConsPlusNormal"/>
        <w:widowControl/>
        <w:ind w:firstLine="540"/>
        <w:jc w:val="both"/>
        <w:rPr>
          <w:rFonts w:ascii="Times New Roman" w:hAnsi="Times New Roman" w:cs="Times New Roman"/>
          <w:sz w:val="32"/>
          <w:szCs w:val="32"/>
        </w:rPr>
      </w:pPr>
    </w:p>
    <w:p w:rsidR="00300B2B" w:rsidRPr="009A0F6E" w:rsidRDefault="00300B2B" w:rsidP="00300B2B">
      <w:pPr>
        <w:pStyle w:val="ConsPlusNormal"/>
        <w:widowControl/>
        <w:ind w:firstLine="0"/>
        <w:jc w:val="center"/>
        <w:rPr>
          <w:rFonts w:ascii="Times New Roman" w:hAnsi="Times New Roman" w:cs="Times New Roman"/>
          <w:bCs/>
          <w:sz w:val="32"/>
          <w:szCs w:val="32"/>
        </w:rPr>
      </w:pPr>
      <w:r w:rsidRPr="009A0F6E">
        <w:rPr>
          <w:rFonts w:ascii="Times New Roman" w:hAnsi="Times New Roman" w:cs="Times New Roman"/>
          <w:bCs/>
          <w:sz w:val="32"/>
          <w:szCs w:val="32"/>
        </w:rPr>
        <w:t>РЕШИЛО:</w:t>
      </w:r>
    </w:p>
    <w:p w:rsidR="00300B2B" w:rsidRPr="009A0F6E" w:rsidRDefault="00300B2B" w:rsidP="00300B2B">
      <w:pPr>
        <w:pStyle w:val="ConsPlusNormal"/>
        <w:widowControl/>
        <w:ind w:firstLine="0"/>
        <w:jc w:val="center"/>
        <w:rPr>
          <w:rFonts w:ascii="Times New Roman" w:hAnsi="Times New Roman" w:cs="Times New Roman"/>
          <w:sz w:val="32"/>
          <w:szCs w:val="32"/>
        </w:rPr>
      </w:pP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1. Утвердить Положение об условиях и порядке назначения государственной  пенсии за выслугу лет лицам, замещавшим  муниципальные должности и  должности муниципальной службы согласно  приложению к настоящему  решению.</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 xml:space="preserve">2. Уполномочить Администрацию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 осуществлять расчет, перерасчет и выплату государственной пенсии за выслугу лет лицам, замещавшим муниципальные должности и должности муниципальной службы в соответствии с настоящим решением.</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 xml:space="preserve">3. Сектору экономики и финансов Администрации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 обеспечить ежемесячное финансирование для выплаты государственной пенсии за выслугу лет лицам, замещавшим муниципальные должности и должности муниципальной службы.</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 xml:space="preserve">4. Признать утратившим силу решение Собрания депутатов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w:t>
      </w:r>
      <w:r w:rsidR="009106ED">
        <w:rPr>
          <w:rFonts w:ascii="Times New Roman" w:hAnsi="Times New Roman" w:cs="Times New Roman"/>
          <w:sz w:val="32"/>
          <w:szCs w:val="32"/>
        </w:rPr>
        <w:t>ого поселения от 28.04.2015 № 62</w:t>
      </w:r>
      <w:r w:rsidRPr="009A0F6E">
        <w:rPr>
          <w:rFonts w:ascii="Times New Roman" w:hAnsi="Times New Roman" w:cs="Times New Roman"/>
          <w:sz w:val="32"/>
          <w:szCs w:val="32"/>
        </w:rPr>
        <w:t xml:space="preserve"> «Об утверждении Положения о государственной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9A0F6E">
        <w:rPr>
          <w:rFonts w:ascii="Times New Roman" w:hAnsi="Times New Roman" w:cs="Times New Roman"/>
          <w:sz w:val="32"/>
          <w:szCs w:val="32"/>
        </w:rPr>
        <w:t>Шаумяновское</w:t>
      </w:r>
      <w:r w:rsidRPr="009A0F6E">
        <w:rPr>
          <w:rFonts w:ascii="Times New Roman" w:hAnsi="Times New Roman" w:cs="Times New Roman"/>
          <w:sz w:val="32"/>
          <w:szCs w:val="32"/>
        </w:rPr>
        <w:t xml:space="preserve"> сельское поселение».</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5. Настоящее решение вступает  в силу после его  официального опубликования.</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 xml:space="preserve">6. Контроль за исполнением данного решения возложить на постоянно действующую комиссию по бюджету, налогам и собственности Собрания депутатов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 и Администрацию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w:t>
      </w:r>
    </w:p>
    <w:p w:rsidR="00300B2B" w:rsidRPr="009A0F6E" w:rsidRDefault="00300B2B" w:rsidP="00300B2B">
      <w:pPr>
        <w:pStyle w:val="ConsPlusNonformat"/>
        <w:widowControl/>
        <w:jc w:val="both"/>
        <w:rPr>
          <w:rFonts w:ascii="Times New Roman" w:hAnsi="Times New Roman" w:cs="Times New Roman"/>
          <w:sz w:val="32"/>
          <w:szCs w:val="32"/>
        </w:rPr>
      </w:pPr>
    </w:p>
    <w:p w:rsidR="00300B2B" w:rsidRPr="009A0F6E" w:rsidRDefault="00300B2B" w:rsidP="00300B2B">
      <w:pPr>
        <w:tabs>
          <w:tab w:val="left" w:pos="7371"/>
        </w:tabs>
        <w:jc w:val="both"/>
        <w:rPr>
          <w:sz w:val="32"/>
          <w:szCs w:val="32"/>
        </w:rPr>
      </w:pPr>
    </w:p>
    <w:p w:rsidR="00300B2B" w:rsidRPr="009A0F6E" w:rsidRDefault="00300B2B" w:rsidP="00300B2B">
      <w:pPr>
        <w:tabs>
          <w:tab w:val="left" w:pos="7371"/>
        </w:tabs>
        <w:jc w:val="both"/>
        <w:rPr>
          <w:sz w:val="32"/>
          <w:szCs w:val="32"/>
        </w:rPr>
      </w:pPr>
    </w:p>
    <w:p w:rsidR="00300B2B" w:rsidRPr="009A0F6E" w:rsidRDefault="00300B2B" w:rsidP="00300B2B">
      <w:pPr>
        <w:tabs>
          <w:tab w:val="left" w:pos="7371"/>
        </w:tabs>
        <w:jc w:val="both"/>
        <w:rPr>
          <w:sz w:val="32"/>
          <w:szCs w:val="32"/>
        </w:rPr>
      </w:pPr>
    </w:p>
    <w:p w:rsidR="00300B2B" w:rsidRPr="009A0F6E" w:rsidRDefault="00300B2B" w:rsidP="00300B2B">
      <w:pPr>
        <w:tabs>
          <w:tab w:val="left" w:pos="7371"/>
        </w:tabs>
        <w:jc w:val="both"/>
        <w:rPr>
          <w:sz w:val="32"/>
          <w:szCs w:val="32"/>
        </w:rPr>
      </w:pPr>
      <w:r w:rsidRPr="009A0F6E">
        <w:rPr>
          <w:sz w:val="32"/>
          <w:szCs w:val="32"/>
        </w:rPr>
        <w:t>Председатель Собрания депутатов-</w:t>
      </w:r>
    </w:p>
    <w:p w:rsidR="00300B2B" w:rsidRPr="009A0F6E" w:rsidRDefault="007240A4" w:rsidP="00300B2B">
      <w:pPr>
        <w:tabs>
          <w:tab w:val="left" w:pos="7371"/>
        </w:tabs>
        <w:jc w:val="both"/>
        <w:rPr>
          <w:sz w:val="200"/>
          <w:szCs w:val="32"/>
        </w:rPr>
      </w:pPr>
      <w:r>
        <w:rPr>
          <w:sz w:val="32"/>
          <w:szCs w:val="32"/>
        </w:rPr>
        <w:t>г</w:t>
      </w:r>
      <w:r w:rsidR="00300B2B" w:rsidRPr="009A0F6E">
        <w:rPr>
          <w:sz w:val="32"/>
          <w:szCs w:val="32"/>
        </w:rPr>
        <w:t xml:space="preserve">лава </w:t>
      </w:r>
      <w:r w:rsidR="009A0F6E">
        <w:rPr>
          <w:sz w:val="32"/>
          <w:szCs w:val="32"/>
        </w:rPr>
        <w:t>Шаумяновского</w:t>
      </w:r>
      <w:r w:rsidR="00300B2B" w:rsidRPr="009A0F6E">
        <w:rPr>
          <w:sz w:val="32"/>
          <w:szCs w:val="32"/>
        </w:rPr>
        <w:t xml:space="preserve"> сельского поселения   </w:t>
      </w:r>
      <w:r>
        <w:rPr>
          <w:sz w:val="32"/>
          <w:szCs w:val="32"/>
        </w:rPr>
        <w:t xml:space="preserve">                  Х.Н.Нерсесян</w:t>
      </w:r>
      <w:r w:rsidR="00300B2B" w:rsidRPr="009A0F6E">
        <w:rPr>
          <w:sz w:val="32"/>
          <w:szCs w:val="32"/>
        </w:rPr>
        <w:t xml:space="preserve">                                               </w:t>
      </w:r>
    </w:p>
    <w:p w:rsidR="00300B2B" w:rsidRPr="009A0F6E" w:rsidRDefault="00300B2B" w:rsidP="00300B2B">
      <w:pPr>
        <w:jc w:val="both"/>
        <w:rPr>
          <w:color w:val="FFFFFF"/>
          <w:sz w:val="32"/>
          <w:szCs w:val="32"/>
        </w:rPr>
      </w:pPr>
    </w:p>
    <w:p w:rsidR="00300B2B" w:rsidRPr="009A0F6E" w:rsidRDefault="00300B2B" w:rsidP="00300B2B">
      <w:pPr>
        <w:ind w:firstLine="851"/>
        <w:rPr>
          <w:color w:val="FFFFFF"/>
          <w:sz w:val="32"/>
          <w:szCs w:val="32"/>
        </w:rPr>
      </w:pPr>
      <w:r w:rsidRPr="009A0F6E">
        <w:rPr>
          <w:color w:val="FFFFFF"/>
          <w:sz w:val="32"/>
          <w:szCs w:val="32"/>
        </w:rPr>
        <w:t>Ведущий специалист                                                          А.М</w:t>
      </w:r>
    </w:p>
    <w:p w:rsidR="00300B2B" w:rsidRPr="009A0F6E" w:rsidRDefault="00300B2B" w:rsidP="00300B2B">
      <w:pPr>
        <w:ind w:firstLine="851"/>
        <w:rPr>
          <w:color w:val="FFFFFF"/>
          <w:sz w:val="32"/>
          <w:szCs w:val="32"/>
        </w:rPr>
      </w:pPr>
    </w:p>
    <w:p w:rsidR="00300B2B" w:rsidRPr="009A0F6E" w:rsidRDefault="00300B2B" w:rsidP="00300B2B">
      <w:pPr>
        <w:ind w:firstLine="851"/>
        <w:rPr>
          <w:color w:val="FFFFFF"/>
          <w:sz w:val="32"/>
          <w:szCs w:val="32"/>
        </w:rPr>
      </w:pPr>
    </w:p>
    <w:p w:rsidR="00300B2B" w:rsidRPr="009A0F6E" w:rsidRDefault="00300B2B" w:rsidP="00300B2B">
      <w:pPr>
        <w:ind w:firstLine="851"/>
        <w:rPr>
          <w:color w:val="FFFFFF"/>
          <w:sz w:val="32"/>
          <w:szCs w:val="32"/>
        </w:rPr>
      </w:pPr>
    </w:p>
    <w:p w:rsidR="00300B2B" w:rsidRPr="009A0F6E" w:rsidRDefault="00300B2B" w:rsidP="00300B2B">
      <w:pPr>
        <w:ind w:firstLine="851"/>
        <w:rPr>
          <w:color w:val="FFFFFF"/>
          <w:sz w:val="32"/>
          <w:szCs w:val="32"/>
        </w:rPr>
      </w:pPr>
    </w:p>
    <w:p w:rsidR="00300B2B" w:rsidRPr="009A0F6E" w:rsidRDefault="00300B2B" w:rsidP="00300B2B">
      <w:pPr>
        <w:ind w:firstLine="851"/>
        <w:rPr>
          <w:color w:val="FFFFFF"/>
          <w:sz w:val="32"/>
          <w:szCs w:val="32"/>
        </w:rPr>
      </w:pPr>
    </w:p>
    <w:p w:rsidR="00300B2B" w:rsidRPr="009A0F6E" w:rsidRDefault="00300B2B" w:rsidP="00300B2B">
      <w:pPr>
        <w:ind w:firstLine="851"/>
        <w:rPr>
          <w:color w:val="FFFFFF"/>
          <w:sz w:val="32"/>
          <w:szCs w:val="32"/>
        </w:rPr>
      </w:pPr>
    </w:p>
    <w:p w:rsidR="00300B2B" w:rsidRPr="009A0F6E" w:rsidRDefault="00300B2B" w:rsidP="00300B2B">
      <w:pPr>
        <w:ind w:firstLine="851"/>
        <w:rPr>
          <w:color w:val="FFFFFF"/>
          <w:sz w:val="32"/>
          <w:szCs w:val="32"/>
        </w:rPr>
      </w:pPr>
    </w:p>
    <w:p w:rsidR="00300B2B" w:rsidRPr="009A0F6E" w:rsidRDefault="00300B2B" w:rsidP="00300B2B">
      <w:pPr>
        <w:ind w:firstLine="851"/>
        <w:rPr>
          <w:color w:val="FFFFFF"/>
          <w:sz w:val="32"/>
          <w:szCs w:val="32"/>
        </w:rPr>
      </w:pPr>
    </w:p>
    <w:p w:rsidR="00300B2B" w:rsidRPr="009A0F6E" w:rsidRDefault="00300B2B" w:rsidP="00300B2B">
      <w:pPr>
        <w:ind w:firstLine="851"/>
        <w:rPr>
          <w:color w:val="FFFFFF"/>
          <w:sz w:val="32"/>
          <w:szCs w:val="32"/>
        </w:rPr>
      </w:pPr>
    </w:p>
    <w:p w:rsidR="00300B2B" w:rsidRPr="009A0F6E" w:rsidRDefault="007240A4" w:rsidP="00300B2B">
      <w:pPr>
        <w:ind w:left="5245"/>
        <w:jc w:val="center"/>
        <w:rPr>
          <w:sz w:val="32"/>
          <w:szCs w:val="32"/>
        </w:rPr>
      </w:pPr>
      <w:r>
        <w:rPr>
          <w:sz w:val="32"/>
          <w:szCs w:val="32"/>
        </w:rPr>
        <w:t>Приложение</w:t>
      </w:r>
      <w:r w:rsidR="00300B2B" w:rsidRPr="009A0F6E">
        <w:rPr>
          <w:sz w:val="32"/>
          <w:szCs w:val="32"/>
        </w:rPr>
        <w:t xml:space="preserve">1 </w:t>
      </w:r>
    </w:p>
    <w:p w:rsidR="00300B2B" w:rsidRPr="009A0F6E" w:rsidRDefault="00300B2B" w:rsidP="00300B2B">
      <w:pPr>
        <w:ind w:left="5245"/>
        <w:jc w:val="center"/>
        <w:rPr>
          <w:sz w:val="32"/>
          <w:szCs w:val="32"/>
        </w:rPr>
      </w:pPr>
      <w:r w:rsidRPr="009A0F6E">
        <w:rPr>
          <w:sz w:val="32"/>
          <w:szCs w:val="32"/>
        </w:rPr>
        <w:t xml:space="preserve">к решению Собрания депутатов </w:t>
      </w:r>
      <w:r w:rsidR="009A0F6E">
        <w:rPr>
          <w:sz w:val="32"/>
          <w:szCs w:val="32"/>
        </w:rPr>
        <w:t>Шаумяновского</w:t>
      </w:r>
      <w:r w:rsidRPr="009A0F6E">
        <w:rPr>
          <w:sz w:val="32"/>
          <w:szCs w:val="32"/>
        </w:rPr>
        <w:t xml:space="preserve"> сельского поселения </w:t>
      </w:r>
    </w:p>
    <w:p w:rsidR="00300B2B" w:rsidRPr="009A0F6E" w:rsidRDefault="009106ED" w:rsidP="00300B2B">
      <w:pPr>
        <w:ind w:left="5245"/>
        <w:jc w:val="center"/>
        <w:rPr>
          <w:sz w:val="32"/>
          <w:szCs w:val="32"/>
        </w:rPr>
      </w:pPr>
      <w:r>
        <w:rPr>
          <w:sz w:val="32"/>
          <w:szCs w:val="32"/>
        </w:rPr>
        <w:t>от.02.2019</w:t>
      </w:r>
      <w:r w:rsidR="00300B2B" w:rsidRPr="009A0F6E">
        <w:rPr>
          <w:sz w:val="32"/>
          <w:szCs w:val="32"/>
        </w:rPr>
        <w:t xml:space="preserve"> года № </w:t>
      </w:r>
    </w:p>
    <w:p w:rsidR="00300B2B" w:rsidRPr="009A0F6E" w:rsidRDefault="00300B2B" w:rsidP="00300B2B">
      <w:pPr>
        <w:rPr>
          <w:sz w:val="32"/>
          <w:szCs w:val="32"/>
        </w:rPr>
      </w:pPr>
    </w:p>
    <w:p w:rsidR="00300B2B" w:rsidRPr="009A0F6E" w:rsidRDefault="00300B2B" w:rsidP="00300B2B">
      <w:pPr>
        <w:pStyle w:val="ConsPlusNormal"/>
        <w:ind w:firstLine="540"/>
        <w:jc w:val="both"/>
        <w:rPr>
          <w:rFonts w:ascii="Times New Roman" w:hAnsi="Times New Roman" w:cs="Times New Roman"/>
          <w:color w:val="000000"/>
          <w:sz w:val="32"/>
          <w:szCs w:val="32"/>
        </w:rPr>
      </w:pPr>
    </w:p>
    <w:p w:rsidR="00300B2B" w:rsidRPr="009A0F6E" w:rsidRDefault="00300B2B" w:rsidP="00300B2B">
      <w:pPr>
        <w:pStyle w:val="ConsPlusTitle"/>
        <w:widowControl/>
        <w:jc w:val="center"/>
        <w:rPr>
          <w:rFonts w:ascii="Times New Roman" w:hAnsi="Times New Roman" w:cs="Times New Roman"/>
          <w:b w:val="0"/>
          <w:sz w:val="32"/>
          <w:szCs w:val="32"/>
        </w:rPr>
      </w:pPr>
      <w:r w:rsidRPr="009A0F6E">
        <w:rPr>
          <w:rFonts w:ascii="Times New Roman" w:hAnsi="Times New Roman" w:cs="Times New Roman"/>
          <w:b w:val="0"/>
          <w:sz w:val="32"/>
          <w:szCs w:val="32"/>
        </w:rPr>
        <w:t>ПОЛОЖЕНИЕ</w:t>
      </w:r>
    </w:p>
    <w:p w:rsidR="00300B2B" w:rsidRPr="009A0F6E" w:rsidRDefault="00300B2B" w:rsidP="00300B2B">
      <w:pPr>
        <w:pStyle w:val="ConsPlusTitle"/>
        <w:widowControl/>
        <w:jc w:val="center"/>
        <w:rPr>
          <w:rFonts w:ascii="Times New Roman" w:hAnsi="Times New Roman" w:cs="Times New Roman"/>
          <w:b w:val="0"/>
          <w:sz w:val="32"/>
          <w:szCs w:val="32"/>
        </w:rPr>
      </w:pPr>
      <w:r w:rsidRPr="009A0F6E">
        <w:rPr>
          <w:rFonts w:ascii="Times New Roman" w:hAnsi="Times New Roman" w:cs="Times New Roman"/>
          <w:b w:val="0"/>
          <w:sz w:val="32"/>
          <w:szCs w:val="32"/>
        </w:rPr>
        <w:t xml:space="preserve">ОБ УСЛОВИЯХ И ПОРЯДКЕ НАЗНАЧЕНИЯ ГОСУДАРСТВЕННОЙ  ПЕНСИИ </w:t>
      </w:r>
    </w:p>
    <w:p w:rsidR="00300B2B" w:rsidRPr="009A0F6E" w:rsidRDefault="00300B2B" w:rsidP="00300B2B">
      <w:pPr>
        <w:pStyle w:val="ConsPlusTitle"/>
        <w:widowControl/>
        <w:jc w:val="center"/>
        <w:rPr>
          <w:rFonts w:ascii="Times New Roman" w:hAnsi="Times New Roman" w:cs="Times New Roman"/>
          <w:b w:val="0"/>
          <w:sz w:val="32"/>
          <w:szCs w:val="32"/>
        </w:rPr>
      </w:pPr>
      <w:r w:rsidRPr="009A0F6E">
        <w:rPr>
          <w:rFonts w:ascii="Times New Roman" w:hAnsi="Times New Roman" w:cs="Times New Roman"/>
          <w:b w:val="0"/>
          <w:sz w:val="32"/>
          <w:szCs w:val="32"/>
        </w:rPr>
        <w:t xml:space="preserve">ЗА ВЫСЛУГУ ЛЕТ ЛИЦАМ, ЗАМЕЩАВШИМ </w:t>
      </w:r>
    </w:p>
    <w:p w:rsidR="00300B2B" w:rsidRPr="009A0F6E" w:rsidRDefault="00300B2B" w:rsidP="00300B2B">
      <w:pPr>
        <w:pStyle w:val="ConsPlusTitle"/>
        <w:widowControl/>
        <w:jc w:val="center"/>
        <w:rPr>
          <w:rFonts w:ascii="Times New Roman" w:hAnsi="Times New Roman" w:cs="Times New Roman"/>
          <w:b w:val="0"/>
          <w:sz w:val="32"/>
          <w:szCs w:val="32"/>
        </w:rPr>
      </w:pPr>
      <w:r w:rsidRPr="009A0F6E">
        <w:rPr>
          <w:rFonts w:ascii="Times New Roman" w:hAnsi="Times New Roman" w:cs="Times New Roman"/>
          <w:b w:val="0"/>
          <w:sz w:val="32"/>
          <w:szCs w:val="32"/>
        </w:rPr>
        <w:t xml:space="preserve">МУНИЦИПАЛЬНЫЕ ДОЛЖНОСТИ И </w:t>
      </w:r>
    </w:p>
    <w:p w:rsidR="00300B2B" w:rsidRPr="009A0F6E" w:rsidRDefault="00300B2B" w:rsidP="00300B2B">
      <w:pPr>
        <w:pStyle w:val="ConsPlusTitle"/>
        <w:widowControl/>
        <w:jc w:val="center"/>
        <w:rPr>
          <w:rFonts w:ascii="Times New Roman" w:hAnsi="Times New Roman" w:cs="Times New Roman"/>
          <w:b w:val="0"/>
          <w:sz w:val="32"/>
          <w:szCs w:val="32"/>
        </w:rPr>
      </w:pPr>
      <w:r w:rsidRPr="009A0F6E">
        <w:rPr>
          <w:rFonts w:ascii="Times New Roman" w:hAnsi="Times New Roman" w:cs="Times New Roman"/>
          <w:b w:val="0"/>
          <w:sz w:val="32"/>
          <w:szCs w:val="32"/>
        </w:rPr>
        <w:t>ДОЛЖНОСТИ МУНИЦИПАЛЬНОЙ СЛУЖБЫ</w:t>
      </w:r>
    </w:p>
    <w:p w:rsidR="00300B2B" w:rsidRPr="009A0F6E" w:rsidRDefault="00300B2B" w:rsidP="00300B2B">
      <w:pPr>
        <w:pStyle w:val="ConsPlusNormal"/>
        <w:widowControl/>
        <w:ind w:firstLine="0"/>
        <w:jc w:val="center"/>
        <w:rPr>
          <w:rFonts w:ascii="Times New Roman" w:hAnsi="Times New Roman" w:cs="Times New Roman"/>
          <w:sz w:val="32"/>
          <w:szCs w:val="32"/>
        </w:rPr>
      </w:pPr>
    </w:p>
    <w:p w:rsidR="00300B2B" w:rsidRPr="009A0F6E" w:rsidRDefault="00300B2B" w:rsidP="00300B2B">
      <w:pPr>
        <w:pStyle w:val="ConsPlusNormal"/>
        <w:widowControl/>
        <w:ind w:firstLine="0"/>
        <w:jc w:val="center"/>
        <w:rPr>
          <w:rFonts w:ascii="Times New Roman" w:hAnsi="Times New Roman" w:cs="Times New Roman"/>
          <w:sz w:val="32"/>
          <w:szCs w:val="32"/>
        </w:rPr>
      </w:pPr>
      <w:r w:rsidRPr="009A0F6E">
        <w:rPr>
          <w:rFonts w:ascii="Times New Roman" w:hAnsi="Times New Roman" w:cs="Times New Roman"/>
          <w:sz w:val="32"/>
          <w:szCs w:val="32"/>
        </w:rPr>
        <w:t>Глава 1. ОБЩИЕ ПОЛОЖЕНИЯ</w:t>
      </w:r>
    </w:p>
    <w:p w:rsidR="00300B2B" w:rsidRPr="009A0F6E" w:rsidRDefault="00300B2B" w:rsidP="00300B2B">
      <w:pPr>
        <w:pStyle w:val="ConsPlusNormal"/>
        <w:widowControl/>
        <w:ind w:firstLine="0"/>
        <w:jc w:val="center"/>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          Статья 1. </w:t>
      </w: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Настоящее Положение определяет порядок и условия назначения, перерасчета и выплаты государственной пенсии за выслугу лет, назначенной в соответствии с  Федеральным законом от 27 июля 2004 года № 79-ФЗ «О государственной гражданской службе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15 декабря 2001 года № 166-ФЗ «О государственном пенсионном обеспечении в Российской Федерации»,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Областным законом от 09 октября 2007 года № 786-ЗС «О муниципальной службе в Ростовской области», Областным законом от 09 октября 2007 года № 787-ЗС «О Реестре муниципальных должностей и Реестре должностей муниципальной службы в Ростовской области», Уставом муниципального образования «</w:t>
      </w:r>
      <w:r w:rsidR="009A0F6E">
        <w:rPr>
          <w:rFonts w:ascii="Times New Roman" w:hAnsi="Times New Roman" w:cs="Times New Roman"/>
          <w:sz w:val="32"/>
          <w:szCs w:val="32"/>
        </w:rPr>
        <w:t>Шаумяновское</w:t>
      </w:r>
      <w:r w:rsidRPr="009A0F6E">
        <w:rPr>
          <w:rFonts w:ascii="Times New Roman" w:hAnsi="Times New Roman" w:cs="Times New Roman"/>
          <w:sz w:val="32"/>
          <w:szCs w:val="32"/>
        </w:rPr>
        <w:t xml:space="preserve"> сельское поселение», лицам, замещавшим муниципальные должности и должности муниципальной службы в органах местного самоуправления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w:t>
      </w:r>
    </w:p>
    <w:p w:rsidR="00300B2B" w:rsidRPr="009A0F6E" w:rsidRDefault="00300B2B" w:rsidP="00300B2B">
      <w:pPr>
        <w:pStyle w:val="ConsPlusNormal"/>
        <w:widowControl/>
        <w:ind w:firstLine="0"/>
        <w:jc w:val="both"/>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Статья 2. </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lastRenderedPageBreak/>
        <w:t>Назначение государственной пенсии за выслугу лет лицам, замещавшим  муниципальные должности и   должности муниципальной службы, является одной из социальных гарантий в области пенсионного обеспечения.</w:t>
      </w:r>
    </w:p>
    <w:p w:rsidR="00300B2B" w:rsidRPr="009A0F6E" w:rsidRDefault="00300B2B" w:rsidP="00300B2B">
      <w:pPr>
        <w:pStyle w:val="ConsPlusNormal"/>
        <w:widowControl/>
        <w:ind w:firstLine="0"/>
        <w:jc w:val="both"/>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Статья 3. </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 xml:space="preserve">На муниципальных служащих в области пенсионного обеспечения в полном объеме распространяются права государственного гражданского служащего,  устанавливаемые федеральными и областными законами. </w:t>
      </w:r>
    </w:p>
    <w:p w:rsidR="00300B2B" w:rsidRPr="009A0F6E" w:rsidRDefault="00300B2B" w:rsidP="00300B2B">
      <w:pPr>
        <w:pStyle w:val="ConsPlusNormal"/>
        <w:widowControl/>
        <w:ind w:firstLine="540"/>
        <w:jc w:val="both"/>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Статья 4. </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 xml:space="preserve">Расчет, перерасчет и выплату государственной  пенсии за выслугу лет лицам, замещавшим  муниципальные должности и  должности муниципальной службы, осуществляет Администрация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 (далее – Администрация).  </w:t>
      </w:r>
    </w:p>
    <w:p w:rsidR="00300B2B" w:rsidRPr="009A0F6E" w:rsidRDefault="00300B2B" w:rsidP="00300B2B">
      <w:pPr>
        <w:pStyle w:val="ConsPlusNormal"/>
        <w:widowControl/>
        <w:ind w:firstLine="540"/>
        <w:jc w:val="both"/>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Статья 5.  </w:t>
      </w:r>
    </w:p>
    <w:p w:rsidR="00300B2B" w:rsidRDefault="00300B2B" w:rsidP="00300B2B">
      <w:pPr>
        <w:pStyle w:val="ConsPlusNormal"/>
        <w:widowControl/>
        <w:ind w:firstLine="708"/>
        <w:jc w:val="both"/>
        <w:rPr>
          <w:rFonts w:ascii="Times New Roman" w:hAnsi="Times New Roman" w:cs="Times New Roman"/>
          <w:sz w:val="32"/>
          <w:szCs w:val="32"/>
        </w:rPr>
      </w:pPr>
      <w:r w:rsidRPr="009A0F6E">
        <w:rPr>
          <w:rFonts w:ascii="Times New Roman" w:hAnsi="Times New Roman" w:cs="Times New Roman"/>
          <w:sz w:val="32"/>
          <w:szCs w:val="32"/>
        </w:rPr>
        <w:t xml:space="preserve">Государственная пенсия за выслугу лет лицам, замещавшим  муниципальные должности и  должности муниципальной службы, выплачивается за счет средств местного бюджета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w:t>
      </w:r>
    </w:p>
    <w:p w:rsidR="007240A4" w:rsidRPr="009A0F6E" w:rsidRDefault="007240A4" w:rsidP="00300B2B">
      <w:pPr>
        <w:pStyle w:val="ConsPlusNormal"/>
        <w:widowControl/>
        <w:ind w:firstLine="708"/>
        <w:jc w:val="both"/>
        <w:rPr>
          <w:rFonts w:ascii="Times New Roman" w:hAnsi="Times New Roman" w:cs="Times New Roman"/>
          <w:sz w:val="32"/>
          <w:szCs w:val="32"/>
        </w:rPr>
      </w:pPr>
    </w:p>
    <w:p w:rsidR="00300B2B" w:rsidRPr="009A0F6E" w:rsidRDefault="00300B2B" w:rsidP="00300B2B">
      <w:pPr>
        <w:pStyle w:val="ConsPlusNonformat"/>
        <w:widowControl/>
        <w:jc w:val="both"/>
        <w:rPr>
          <w:rFonts w:ascii="Times New Roman" w:hAnsi="Times New Roman" w:cs="Times New Roman"/>
          <w:sz w:val="32"/>
          <w:szCs w:val="32"/>
        </w:rPr>
      </w:pPr>
    </w:p>
    <w:p w:rsidR="00300B2B" w:rsidRPr="009A0F6E" w:rsidRDefault="00300B2B" w:rsidP="00300B2B">
      <w:pPr>
        <w:pStyle w:val="ConsPlusNormal"/>
        <w:widowControl/>
        <w:ind w:firstLine="0"/>
        <w:jc w:val="center"/>
        <w:rPr>
          <w:rFonts w:ascii="Times New Roman" w:hAnsi="Times New Roman" w:cs="Times New Roman"/>
          <w:sz w:val="32"/>
          <w:szCs w:val="32"/>
        </w:rPr>
      </w:pPr>
      <w:r w:rsidRPr="009A0F6E">
        <w:rPr>
          <w:rFonts w:ascii="Times New Roman" w:hAnsi="Times New Roman" w:cs="Times New Roman"/>
          <w:sz w:val="32"/>
          <w:szCs w:val="32"/>
        </w:rPr>
        <w:t>Глава 2. УСЛОВИЯ НАЗНАЧЕНИЯ ГОСУДАРСТВЕННОЙ ПЕНСИИ ЗА ВЫСЛУГУ ЛЕТ</w:t>
      </w:r>
    </w:p>
    <w:p w:rsidR="00300B2B" w:rsidRPr="009A0F6E" w:rsidRDefault="00300B2B" w:rsidP="00300B2B">
      <w:pPr>
        <w:pStyle w:val="ConsPlusNormal"/>
        <w:widowControl/>
        <w:ind w:firstLine="0"/>
        <w:jc w:val="center"/>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Статья 6. </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 xml:space="preserve">Право на государственную пенсию за выслугу лет имеют лица, замещавшие на 15 января 1998 года и (или) позднее  муниципальные должности и  должности муниципальной службы в </w:t>
      </w:r>
      <w:r w:rsidR="009A0F6E">
        <w:rPr>
          <w:rFonts w:ascii="Times New Roman" w:hAnsi="Times New Roman" w:cs="Times New Roman"/>
          <w:sz w:val="32"/>
          <w:szCs w:val="32"/>
        </w:rPr>
        <w:t>Шаумяновском</w:t>
      </w:r>
      <w:r w:rsidRPr="009A0F6E">
        <w:rPr>
          <w:rFonts w:ascii="Times New Roman" w:hAnsi="Times New Roman" w:cs="Times New Roman"/>
          <w:sz w:val="32"/>
          <w:szCs w:val="32"/>
        </w:rPr>
        <w:t xml:space="preserve"> сельском поселении и получающие страховую пенсию по старости или страховую пенсию по инвалидности, назначенную в соответствии с Федеральным законом от 28 декабря 2013 года № 400-ФЗ "О страховых пенсиях в Российской Федерации" (далее – Федеральный закон «О страховых пенсиях»), в том числе, досрочно оформленную в соответствии с Законом Российской Федерации от 19 апреля 1991 года № 1032-1 "О занятости населения в Российской Федерации".</w:t>
      </w:r>
    </w:p>
    <w:p w:rsidR="00300B2B" w:rsidRDefault="00300B2B" w:rsidP="00300B2B">
      <w:pPr>
        <w:pStyle w:val="ConsPlusNormal"/>
        <w:widowControl/>
        <w:ind w:firstLine="540"/>
        <w:jc w:val="both"/>
        <w:rPr>
          <w:rFonts w:ascii="Times New Roman" w:hAnsi="Times New Roman" w:cs="Times New Roman"/>
          <w:sz w:val="32"/>
          <w:szCs w:val="32"/>
        </w:rPr>
      </w:pPr>
    </w:p>
    <w:p w:rsidR="007240A4" w:rsidRDefault="007240A4" w:rsidP="00300B2B">
      <w:pPr>
        <w:pStyle w:val="ConsPlusNormal"/>
        <w:widowControl/>
        <w:ind w:firstLine="540"/>
        <w:jc w:val="both"/>
        <w:rPr>
          <w:rFonts w:ascii="Times New Roman" w:hAnsi="Times New Roman" w:cs="Times New Roman"/>
          <w:sz w:val="32"/>
          <w:szCs w:val="32"/>
        </w:rPr>
      </w:pPr>
    </w:p>
    <w:p w:rsidR="007240A4" w:rsidRDefault="007240A4" w:rsidP="00300B2B">
      <w:pPr>
        <w:pStyle w:val="ConsPlusNormal"/>
        <w:widowControl/>
        <w:ind w:firstLine="540"/>
        <w:jc w:val="both"/>
        <w:rPr>
          <w:rFonts w:ascii="Times New Roman" w:hAnsi="Times New Roman" w:cs="Times New Roman"/>
          <w:sz w:val="32"/>
          <w:szCs w:val="32"/>
        </w:rPr>
      </w:pPr>
    </w:p>
    <w:p w:rsidR="007240A4" w:rsidRDefault="007240A4" w:rsidP="00300B2B">
      <w:pPr>
        <w:pStyle w:val="ConsPlusNormal"/>
        <w:widowControl/>
        <w:ind w:firstLine="540"/>
        <w:jc w:val="both"/>
        <w:rPr>
          <w:rFonts w:ascii="Times New Roman" w:hAnsi="Times New Roman" w:cs="Times New Roman"/>
          <w:sz w:val="32"/>
          <w:szCs w:val="32"/>
        </w:rPr>
      </w:pPr>
    </w:p>
    <w:p w:rsidR="007240A4" w:rsidRPr="009A0F6E" w:rsidRDefault="007240A4" w:rsidP="00300B2B">
      <w:pPr>
        <w:pStyle w:val="ConsPlusNormal"/>
        <w:widowControl/>
        <w:ind w:firstLine="540"/>
        <w:jc w:val="both"/>
        <w:rPr>
          <w:rFonts w:ascii="Times New Roman" w:hAnsi="Times New Roman" w:cs="Times New Roman"/>
          <w:sz w:val="32"/>
          <w:szCs w:val="32"/>
        </w:rPr>
      </w:pPr>
    </w:p>
    <w:p w:rsidR="00300B2B" w:rsidRPr="009A0F6E" w:rsidRDefault="00300B2B" w:rsidP="00300B2B">
      <w:pPr>
        <w:pStyle w:val="ConsPlusNormal"/>
        <w:widowControl/>
        <w:tabs>
          <w:tab w:val="left" w:pos="1800"/>
        </w:tabs>
        <w:ind w:firstLine="0"/>
        <w:jc w:val="both"/>
        <w:rPr>
          <w:rFonts w:ascii="Times New Roman" w:hAnsi="Times New Roman" w:cs="Times New Roman"/>
          <w:sz w:val="32"/>
          <w:szCs w:val="32"/>
        </w:rPr>
      </w:pPr>
      <w:r w:rsidRPr="009A0F6E">
        <w:rPr>
          <w:rFonts w:ascii="Times New Roman" w:hAnsi="Times New Roman" w:cs="Times New Roman"/>
          <w:sz w:val="32"/>
          <w:szCs w:val="32"/>
        </w:rPr>
        <w:t>Статья 7.</w:t>
      </w:r>
      <w:r w:rsidRPr="009A0F6E">
        <w:rPr>
          <w:rFonts w:ascii="Times New Roman" w:hAnsi="Times New Roman" w:cs="Times New Roman"/>
          <w:sz w:val="32"/>
          <w:szCs w:val="32"/>
        </w:rPr>
        <w:tab/>
      </w:r>
    </w:p>
    <w:p w:rsidR="00300B2B" w:rsidRPr="009A0F6E" w:rsidRDefault="00300B2B" w:rsidP="00300B2B">
      <w:pPr>
        <w:tabs>
          <w:tab w:val="left" w:pos="540"/>
        </w:tabs>
        <w:autoSpaceDE w:val="0"/>
        <w:autoSpaceDN w:val="0"/>
        <w:adjustRightInd w:val="0"/>
        <w:jc w:val="both"/>
        <w:rPr>
          <w:sz w:val="32"/>
          <w:szCs w:val="32"/>
        </w:rPr>
      </w:pPr>
      <w:r w:rsidRPr="009A0F6E">
        <w:rPr>
          <w:sz w:val="32"/>
          <w:szCs w:val="32"/>
        </w:rPr>
        <w:tab/>
        <w:t>Государственная пенсия за выслугу лет устанавливается:</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xml:space="preserve">        1)</w:t>
      </w:r>
      <w:r w:rsidRPr="009A0F6E">
        <w:rPr>
          <w:sz w:val="32"/>
          <w:szCs w:val="32"/>
        </w:rPr>
        <w:tab/>
        <w:t>Лицам, замещавшим муниципальные должности на профессиональной постоянной основе не менее трех  лет и получавшим денежное вознаграждение за счет средств местного бюджета, освобожденным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xml:space="preserve">        2)</w:t>
      </w:r>
      <w:r w:rsidRPr="009A0F6E">
        <w:rPr>
          <w:sz w:val="32"/>
          <w:szCs w:val="32"/>
        </w:rPr>
        <w:tab/>
        <w:t xml:space="preserve">Муниципальным служащим при наличии стажа муниципальной службы, продолжительность которого для назначения государственной пенсии за выслугу лет в соответствующем году определяется согласно приложению 5 к настоящему Положению, и при замещении должности муниципальной службы не менее 12 полных месяцев, при увольнении с муниципальной службы в </w:t>
      </w:r>
      <w:r w:rsidR="009A0F6E">
        <w:rPr>
          <w:sz w:val="32"/>
          <w:szCs w:val="32"/>
        </w:rPr>
        <w:t>Шаумяновском</w:t>
      </w:r>
      <w:r w:rsidRPr="009A0F6E">
        <w:rPr>
          <w:sz w:val="32"/>
          <w:szCs w:val="32"/>
        </w:rPr>
        <w:t xml:space="preserve"> сельском поселении по следующим основаниям:</w:t>
      </w:r>
    </w:p>
    <w:p w:rsidR="00300B2B" w:rsidRPr="009A0F6E" w:rsidRDefault="00300B2B" w:rsidP="00300B2B">
      <w:pPr>
        <w:autoSpaceDE w:val="0"/>
        <w:autoSpaceDN w:val="0"/>
        <w:adjustRightInd w:val="0"/>
        <w:jc w:val="both"/>
        <w:rPr>
          <w:sz w:val="32"/>
          <w:szCs w:val="32"/>
        </w:rPr>
      </w:pPr>
      <w:r w:rsidRPr="009A0F6E">
        <w:rPr>
          <w:sz w:val="32"/>
          <w:szCs w:val="32"/>
        </w:rPr>
        <w:t xml:space="preserve">        а) ликвидация органов местного самоуправления </w:t>
      </w:r>
      <w:r w:rsidR="009A0F6E">
        <w:rPr>
          <w:sz w:val="32"/>
          <w:szCs w:val="32"/>
        </w:rPr>
        <w:t>Шаумяновского</w:t>
      </w:r>
      <w:r w:rsidRPr="009A0F6E">
        <w:rPr>
          <w:sz w:val="32"/>
          <w:szCs w:val="32"/>
        </w:rPr>
        <w:t xml:space="preserve"> сельского поселения, а также сокращение штата или численности муниципальных служащих в органах местного самоуправления, иных органах Администрации;</w:t>
      </w:r>
    </w:p>
    <w:p w:rsidR="00300B2B" w:rsidRPr="009A0F6E" w:rsidRDefault="00300B2B" w:rsidP="00300B2B">
      <w:pPr>
        <w:autoSpaceDE w:val="0"/>
        <w:autoSpaceDN w:val="0"/>
        <w:adjustRightInd w:val="0"/>
        <w:jc w:val="both"/>
        <w:rPr>
          <w:sz w:val="32"/>
          <w:szCs w:val="32"/>
        </w:rPr>
      </w:pPr>
      <w:r w:rsidRPr="009A0F6E">
        <w:rPr>
          <w:sz w:val="32"/>
          <w:szCs w:val="32"/>
        </w:rPr>
        <w:t xml:space="preserve">        б)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300B2B" w:rsidRPr="009A0F6E" w:rsidRDefault="00300B2B" w:rsidP="00300B2B">
      <w:pPr>
        <w:autoSpaceDE w:val="0"/>
        <w:autoSpaceDN w:val="0"/>
        <w:adjustRightInd w:val="0"/>
        <w:jc w:val="both"/>
        <w:rPr>
          <w:sz w:val="32"/>
          <w:szCs w:val="32"/>
        </w:rPr>
      </w:pPr>
      <w:r w:rsidRPr="009A0F6E">
        <w:rPr>
          <w:sz w:val="32"/>
          <w:szCs w:val="32"/>
        </w:rPr>
        <w:t xml:space="preserve">        в) достижение предельного возраста, установленного законом для замещения должности муниципальной службы;</w:t>
      </w:r>
    </w:p>
    <w:p w:rsidR="00300B2B" w:rsidRPr="009A0F6E" w:rsidRDefault="00300B2B" w:rsidP="00300B2B">
      <w:pPr>
        <w:autoSpaceDE w:val="0"/>
        <w:autoSpaceDN w:val="0"/>
        <w:adjustRightInd w:val="0"/>
        <w:jc w:val="both"/>
        <w:rPr>
          <w:sz w:val="32"/>
          <w:szCs w:val="32"/>
        </w:rPr>
      </w:pPr>
      <w:r w:rsidRPr="009A0F6E">
        <w:rPr>
          <w:sz w:val="32"/>
          <w:szCs w:val="32"/>
        </w:rPr>
        <w:t xml:space="preserve">        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300B2B" w:rsidRPr="009A0F6E" w:rsidRDefault="00300B2B" w:rsidP="00300B2B">
      <w:pPr>
        <w:autoSpaceDE w:val="0"/>
        <w:autoSpaceDN w:val="0"/>
        <w:adjustRightInd w:val="0"/>
        <w:jc w:val="both"/>
        <w:rPr>
          <w:sz w:val="32"/>
          <w:szCs w:val="32"/>
        </w:rPr>
      </w:pPr>
      <w:r w:rsidRPr="009A0F6E">
        <w:rPr>
          <w:sz w:val="32"/>
          <w:szCs w:val="32"/>
        </w:rPr>
        <w:t xml:space="preserve">        д) увольнение по собственному желанию;</w:t>
      </w:r>
    </w:p>
    <w:p w:rsidR="00300B2B" w:rsidRPr="009A0F6E" w:rsidRDefault="00300B2B" w:rsidP="00300B2B">
      <w:pPr>
        <w:autoSpaceDE w:val="0"/>
        <w:autoSpaceDN w:val="0"/>
        <w:adjustRightInd w:val="0"/>
        <w:jc w:val="both"/>
        <w:rPr>
          <w:sz w:val="32"/>
          <w:szCs w:val="32"/>
        </w:rPr>
      </w:pPr>
      <w:r w:rsidRPr="009A0F6E">
        <w:rPr>
          <w:sz w:val="32"/>
          <w:szCs w:val="32"/>
        </w:rPr>
        <w:t xml:space="preserve">        е) перевод муниципального служащего, с его согласия, в другую организацию или переход на выборную должность;</w:t>
      </w:r>
    </w:p>
    <w:p w:rsidR="00300B2B" w:rsidRPr="009A0F6E" w:rsidRDefault="00300B2B" w:rsidP="00300B2B">
      <w:pPr>
        <w:autoSpaceDE w:val="0"/>
        <w:autoSpaceDN w:val="0"/>
        <w:adjustRightInd w:val="0"/>
        <w:jc w:val="both"/>
        <w:rPr>
          <w:sz w:val="32"/>
          <w:szCs w:val="32"/>
        </w:rPr>
      </w:pPr>
      <w:r w:rsidRPr="009A0F6E">
        <w:rPr>
          <w:sz w:val="32"/>
          <w:szCs w:val="32"/>
        </w:rPr>
        <w:t xml:space="preserve">        ж) предусмотренным пунктом 3 части 1 статьи 1 Областного закона Ростовской области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300B2B" w:rsidRDefault="00300B2B" w:rsidP="00300B2B">
      <w:pPr>
        <w:autoSpaceDE w:val="0"/>
        <w:autoSpaceDN w:val="0"/>
        <w:adjustRightInd w:val="0"/>
        <w:jc w:val="both"/>
        <w:rPr>
          <w:sz w:val="32"/>
          <w:szCs w:val="32"/>
        </w:rPr>
      </w:pPr>
    </w:p>
    <w:p w:rsidR="007240A4" w:rsidRPr="009A0F6E" w:rsidRDefault="007240A4" w:rsidP="00300B2B">
      <w:pPr>
        <w:autoSpaceDE w:val="0"/>
        <w:autoSpaceDN w:val="0"/>
        <w:adjustRightInd w:val="0"/>
        <w:jc w:val="both"/>
        <w:rPr>
          <w:sz w:val="32"/>
          <w:szCs w:val="32"/>
        </w:rPr>
      </w:pPr>
    </w:p>
    <w:p w:rsidR="00300B2B" w:rsidRPr="009A0F6E" w:rsidRDefault="00300B2B" w:rsidP="00300B2B">
      <w:pPr>
        <w:pStyle w:val="ConsPlusNormal"/>
        <w:widowControl/>
        <w:tabs>
          <w:tab w:val="left" w:pos="540"/>
        </w:tabs>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  Статья 8. </w:t>
      </w:r>
    </w:p>
    <w:p w:rsidR="00300B2B" w:rsidRPr="009A0F6E" w:rsidRDefault="00300B2B" w:rsidP="00300B2B">
      <w:pPr>
        <w:autoSpaceDE w:val="0"/>
        <w:autoSpaceDN w:val="0"/>
        <w:adjustRightInd w:val="0"/>
        <w:jc w:val="both"/>
        <w:rPr>
          <w:sz w:val="32"/>
          <w:szCs w:val="32"/>
        </w:rPr>
      </w:pPr>
      <w:r w:rsidRPr="009A0F6E">
        <w:rPr>
          <w:sz w:val="32"/>
          <w:szCs w:val="32"/>
        </w:rPr>
        <w:t>В случае поступления лиц, указанных в пунктах 1 и 2 статьи 7 и статье 32 настоящего Положения, на муниципальную службу повторно, право на государственную пенсию за выслугу лет определяется по основанию последнего увольнения с муниципальной службы.</w:t>
      </w:r>
    </w:p>
    <w:p w:rsidR="00300B2B" w:rsidRPr="009A0F6E" w:rsidRDefault="00300B2B" w:rsidP="00300B2B">
      <w:pPr>
        <w:pStyle w:val="ConsPlusNormal"/>
        <w:widowControl/>
        <w:ind w:firstLine="540"/>
        <w:jc w:val="both"/>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Статья 9.</w:t>
      </w:r>
      <w:r w:rsidRPr="009A0F6E">
        <w:rPr>
          <w:rFonts w:ascii="Times New Roman" w:hAnsi="Times New Roman" w:cs="Times New Roman"/>
          <w:sz w:val="32"/>
          <w:szCs w:val="32"/>
        </w:rPr>
        <w:tab/>
        <w:t xml:space="preserve"> </w:t>
      </w:r>
    </w:p>
    <w:p w:rsidR="00300B2B" w:rsidRPr="009A0F6E" w:rsidRDefault="00300B2B" w:rsidP="00300B2B">
      <w:pPr>
        <w:autoSpaceDE w:val="0"/>
        <w:autoSpaceDN w:val="0"/>
        <w:adjustRightInd w:val="0"/>
        <w:jc w:val="both"/>
        <w:rPr>
          <w:sz w:val="32"/>
          <w:szCs w:val="32"/>
        </w:rPr>
      </w:pPr>
      <w:r w:rsidRPr="009A0F6E">
        <w:rPr>
          <w:sz w:val="32"/>
          <w:szCs w:val="32"/>
        </w:rPr>
        <w:t>Лицу, получающему пенсию в соответствии с законодательными актами Российской Федерации, не указанными в статье 6 настоящего Положения, государственная пенсия за выслугу лет может быть установлена после перехода на пенсию, назначенную в соответствии с  Федеральным законом «О страховых пенсиях», в том числе,  досрочно оформленную в соответствии с Законом Российской Федерации «О занятости населения в Российской Федерации».</w:t>
      </w:r>
    </w:p>
    <w:p w:rsidR="00300B2B" w:rsidRPr="009A0F6E" w:rsidRDefault="00300B2B" w:rsidP="00300B2B">
      <w:pPr>
        <w:pStyle w:val="ConsPlusNormal"/>
        <w:widowControl/>
        <w:ind w:firstLine="540"/>
        <w:jc w:val="both"/>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Статья 10.</w:t>
      </w:r>
      <w:r w:rsidRPr="009A0F6E">
        <w:rPr>
          <w:rFonts w:ascii="Times New Roman" w:hAnsi="Times New Roman" w:cs="Times New Roman"/>
          <w:sz w:val="32"/>
          <w:szCs w:val="32"/>
        </w:rPr>
        <w:tab/>
      </w:r>
    </w:p>
    <w:p w:rsidR="00300B2B" w:rsidRPr="009A0F6E" w:rsidRDefault="00300B2B" w:rsidP="00300B2B">
      <w:pPr>
        <w:jc w:val="both"/>
        <w:rPr>
          <w:sz w:val="32"/>
          <w:szCs w:val="32"/>
        </w:rPr>
      </w:pPr>
      <w:r w:rsidRPr="009A0F6E">
        <w:rPr>
          <w:sz w:val="32"/>
          <w:szCs w:val="32"/>
        </w:rPr>
        <w:t>Государственная пенсия за выслугу лет не устанавливается лицам, замещавшим  муниципальные должности или должности муниципальной службы,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назначена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300B2B" w:rsidRPr="009A0F6E" w:rsidRDefault="00300B2B" w:rsidP="00300B2B">
      <w:pPr>
        <w:jc w:val="both"/>
        <w:rPr>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Статья 11.</w:t>
      </w:r>
      <w:r w:rsidRPr="009A0F6E">
        <w:rPr>
          <w:rFonts w:ascii="Times New Roman" w:hAnsi="Times New Roman" w:cs="Times New Roman"/>
          <w:sz w:val="32"/>
          <w:szCs w:val="32"/>
        </w:rPr>
        <w:tab/>
      </w: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        В стаж муниципальной службы, дающий право на получение государственной пенсии за выслугу лет, включаются периоды службы (работы) на муниципальных должностях, должностях муниципальной службы и государственных должностях, а также все периоды трудовой деятельности, которые включаются в стаж государственной службы для назначения государственной пенсии за выслугу лет в соответствии со статьей 19 Федерального закона от 15 декабря 2001 года № 166-ФЗ «О государственном пенсионном обеспечении в Российской Федерации» и Указом Президента Российской Федерации 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rsidR="00300B2B" w:rsidRPr="009A0F6E" w:rsidRDefault="00300B2B" w:rsidP="00300B2B">
      <w:pPr>
        <w:ind w:firstLine="540"/>
        <w:jc w:val="both"/>
        <w:rPr>
          <w:sz w:val="32"/>
          <w:szCs w:val="32"/>
        </w:rPr>
      </w:pPr>
      <w:r w:rsidRPr="009A0F6E">
        <w:rPr>
          <w:sz w:val="32"/>
          <w:szCs w:val="32"/>
        </w:rPr>
        <w:lastRenderedPageBreak/>
        <w:t xml:space="preserve">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поселковых и сельских Советах народных депутатов и их исполнительных комитетах) и органах местного самоуправления, с 1 января 1992 года до вступления в силу Областного закона от 29 декабря 1997 года № 56-ЗС «О Реестре муниципальных должностей, должностей муниципальной службы в Ростовской области».   </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В периоды замещения муниципальных должностей, дающих право на получение государственной  пенсии за выслугу лет, лицам, указанными в пункте 1 статьи 7 настоящего Положения, включаются периоды замещения соответствующих должностей на постоянной основе с 01 января 1992 года до включения указанных должностей в Реестр муниципальных должностей Ростовской области в соответствии с Областным законом от 29 декабря 1997 года № 56-ЗС «О Реестре муниципальных должностей, должностей муниципальной службы в Ростовской области».</w:t>
      </w:r>
    </w:p>
    <w:p w:rsidR="00300B2B" w:rsidRPr="009A0F6E" w:rsidRDefault="00300B2B" w:rsidP="00300B2B">
      <w:pPr>
        <w:pStyle w:val="ConsPlusNormal"/>
        <w:widowControl/>
        <w:ind w:firstLine="540"/>
        <w:jc w:val="both"/>
        <w:rPr>
          <w:rFonts w:ascii="Times New Roman" w:hAnsi="Times New Roman" w:cs="Times New Roman"/>
          <w:sz w:val="32"/>
          <w:szCs w:val="32"/>
        </w:rPr>
      </w:pPr>
      <w:r w:rsidRPr="009A0F6E">
        <w:rPr>
          <w:rFonts w:ascii="Times New Roman" w:hAnsi="Times New Roman" w:cs="Times New Roman"/>
          <w:sz w:val="32"/>
          <w:szCs w:val="32"/>
        </w:rPr>
        <w:t xml:space="preserve">2. В стаж  муниципальной службы,  дающий  право на государственную  пенсию за выслугу лет, могут быть  включены в части, не достающей до стажа, продолжительность которого в соответствующем году определяется согласно приложению 5 к настоящему Положению, но в совокупности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Заявление на имя Главы Администрации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 о включении в стаж муниципальной службы указанных периодов службы (работы) подается заинтересованным лицом в Комиссию по вопросам стажа муниципальной службы Администрации </w:t>
      </w:r>
      <w:r w:rsidR="009A0F6E">
        <w:rPr>
          <w:rFonts w:ascii="Times New Roman" w:hAnsi="Times New Roman" w:cs="Times New Roman"/>
          <w:sz w:val="32"/>
          <w:szCs w:val="32"/>
        </w:rPr>
        <w:t>Шаумяновского</w:t>
      </w:r>
      <w:r w:rsidRPr="009A0F6E">
        <w:rPr>
          <w:rFonts w:ascii="Times New Roman" w:hAnsi="Times New Roman" w:cs="Times New Roman"/>
          <w:sz w:val="32"/>
          <w:szCs w:val="32"/>
        </w:rPr>
        <w:t xml:space="preserve"> сельского поселения по форме согласно приложению 4 к настоящему Положению.</w:t>
      </w:r>
    </w:p>
    <w:p w:rsidR="00300B2B" w:rsidRPr="009A0F6E" w:rsidRDefault="00300B2B" w:rsidP="00300B2B">
      <w:pPr>
        <w:autoSpaceDE w:val="0"/>
        <w:autoSpaceDN w:val="0"/>
        <w:adjustRightInd w:val="0"/>
        <w:jc w:val="both"/>
        <w:rPr>
          <w:sz w:val="32"/>
          <w:szCs w:val="32"/>
        </w:rPr>
      </w:pPr>
      <w:r w:rsidRPr="009A0F6E">
        <w:rPr>
          <w:sz w:val="32"/>
          <w:szCs w:val="32"/>
        </w:rPr>
        <w:t xml:space="preserve">       3. Периоды работы, включаемые в стаж муниципальной службы для установления государственной  пенсии за выслугу лет, суммируются.</w:t>
      </w:r>
    </w:p>
    <w:p w:rsidR="00300B2B" w:rsidRPr="009A0F6E" w:rsidRDefault="00300B2B" w:rsidP="00300B2B">
      <w:pPr>
        <w:pStyle w:val="ConsPlusNormal"/>
        <w:widowControl/>
        <w:ind w:firstLine="0"/>
        <w:jc w:val="both"/>
        <w:rPr>
          <w:rFonts w:ascii="Times New Roman" w:hAnsi="Times New Roman" w:cs="Times New Roman"/>
          <w:sz w:val="32"/>
          <w:szCs w:val="32"/>
        </w:rPr>
      </w:pPr>
    </w:p>
    <w:p w:rsidR="00300B2B" w:rsidRPr="009A0F6E" w:rsidRDefault="00300B2B" w:rsidP="00300B2B">
      <w:pPr>
        <w:pStyle w:val="ConsPlusNormal"/>
        <w:widowControl/>
        <w:ind w:firstLine="540"/>
        <w:jc w:val="both"/>
        <w:rPr>
          <w:rFonts w:ascii="Times New Roman" w:hAnsi="Times New Roman" w:cs="Times New Roman"/>
          <w:sz w:val="32"/>
          <w:szCs w:val="32"/>
        </w:rPr>
      </w:pPr>
    </w:p>
    <w:p w:rsidR="00300B2B" w:rsidRPr="009A0F6E" w:rsidRDefault="00300B2B" w:rsidP="00300B2B">
      <w:pPr>
        <w:pStyle w:val="ConsPlusNormal"/>
        <w:widowControl/>
        <w:ind w:firstLine="0"/>
        <w:jc w:val="center"/>
        <w:rPr>
          <w:rFonts w:ascii="Times New Roman" w:hAnsi="Times New Roman" w:cs="Times New Roman"/>
          <w:sz w:val="32"/>
          <w:szCs w:val="32"/>
        </w:rPr>
      </w:pPr>
      <w:r w:rsidRPr="009A0F6E">
        <w:rPr>
          <w:rFonts w:ascii="Times New Roman" w:hAnsi="Times New Roman" w:cs="Times New Roman"/>
          <w:sz w:val="32"/>
          <w:szCs w:val="32"/>
        </w:rPr>
        <w:t>Глава 3. ПОРЯДОК НАЗНАЧЕНИЯ ГОСУДАРСТВЕННОЙ  ПЕНСИИ ЗА ВЫСЛУГУ ЛЕТ</w:t>
      </w:r>
    </w:p>
    <w:p w:rsidR="00300B2B" w:rsidRPr="009A0F6E" w:rsidRDefault="00300B2B" w:rsidP="00300B2B">
      <w:pPr>
        <w:pStyle w:val="ConsPlusNormal"/>
        <w:widowControl/>
        <w:ind w:firstLine="0"/>
        <w:jc w:val="center"/>
        <w:rPr>
          <w:rFonts w:ascii="Times New Roman" w:hAnsi="Times New Roman" w:cs="Times New Roman"/>
          <w:sz w:val="32"/>
          <w:szCs w:val="32"/>
        </w:rPr>
      </w:pPr>
    </w:p>
    <w:p w:rsidR="00300B2B" w:rsidRPr="009A0F6E" w:rsidRDefault="00300B2B" w:rsidP="00300B2B">
      <w:pPr>
        <w:pStyle w:val="ConsPlusNormal"/>
        <w:widowControl/>
        <w:ind w:firstLine="0"/>
        <w:rPr>
          <w:rFonts w:ascii="Times New Roman" w:hAnsi="Times New Roman" w:cs="Times New Roman"/>
          <w:sz w:val="32"/>
          <w:szCs w:val="32"/>
        </w:rPr>
      </w:pPr>
      <w:r w:rsidRPr="009A0F6E">
        <w:rPr>
          <w:rFonts w:ascii="Times New Roman" w:hAnsi="Times New Roman" w:cs="Times New Roman"/>
          <w:sz w:val="32"/>
          <w:szCs w:val="32"/>
        </w:rPr>
        <w:t>Статья 12</w:t>
      </w:r>
    </w:p>
    <w:p w:rsidR="00300B2B" w:rsidRPr="009A0F6E" w:rsidRDefault="00300B2B" w:rsidP="00300B2B">
      <w:pPr>
        <w:autoSpaceDE w:val="0"/>
        <w:autoSpaceDN w:val="0"/>
        <w:adjustRightInd w:val="0"/>
        <w:jc w:val="both"/>
        <w:rPr>
          <w:sz w:val="32"/>
          <w:szCs w:val="32"/>
        </w:rPr>
      </w:pPr>
      <w:r w:rsidRPr="009A0F6E">
        <w:rPr>
          <w:sz w:val="32"/>
          <w:szCs w:val="32"/>
        </w:rPr>
        <w:lastRenderedPageBreak/>
        <w:t>В состав денежного содержания, учитываемого для определения размера государственной пенсии за выслугу лет, включаются выплаты, предусмотренные приложением 2 к настоящему  положению.</w:t>
      </w:r>
    </w:p>
    <w:p w:rsidR="00300B2B" w:rsidRDefault="00300B2B" w:rsidP="00300B2B">
      <w:pPr>
        <w:autoSpaceDE w:val="0"/>
        <w:autoSpaceDN w:val="0"/>
        <w:adjustRightInd w:val="0"/>
        <w:jc w:val="both"/>
        <w:rPr>
          <w:sz w:val="32"/>
          <w:szCs w:val="32"/>
        </w:rPr>
      </w:pPr>
      <w:r w:rsidRPr="009A0F6E">
        <w:rPr>
          <w:sz w:val="32"/>
          <w:szCs w:val="32"/>
        </w:rPr>
        <w:t xml:space="preserve">       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7240A4" w:rsidRPr="009A0F6E" w:rsidRDefault="007240A4" w:rsidP="00300B2B">
      <w:pPr>
        <w:autoSpaceDE w:val="0"/>
        <w:autoSpaceDN w:val="0"/>
        <w:adjustRightInd w:val="0"/>
        <w:jc w:val="both"/>
        <w:rPr>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Статья 13. </w:t>
      </w:r>
    </w:p>
    <w:p w:rsidR="00300B2B" w:rsidRPr="009A0F6E" w:rsidRDefault="00300B2B" w:rsidP="00300B2B">
      <w:pPr>
        <w:autoSpaceDE w:val="0"/>
        <w:autoSpaceDN w:val="0"/>
        <w:adjustRightInd w:val="0"/>
        <w:jc w:val="both"/>
        <w:rPr>
          <w:sz w:val="32"/>
          <w:szCs w:val="32"/>
        </w:rPr>
      </w:pPr>
      <w:r w:rsidRPr="009A0F6E">
        <w:rPr>
          <w:sz w:val="32"/>
          <w:szCs w:val="32"/>
        </w:rPr>
        <w:t xml:space="preserve">Заявление о назначении государственной  пенсии за выслугу лет лицам, замещавшим  муниципальные должности и должности муниципальной службы, подается на имя Главы Администрации </w:t>
      </w:r>
      <w:r w:rsidR="009A0F6E">
        <w:rPr>
          <w:sz w:val="32"/>
          <w:szCs w:val="32"/>
        </w:rPr>
        <w:t>Шаумяновского</w:t>
      </w:r>
      <w:r w:rsidRPr="009A0F6E">
        <w:rPr>
          <w:sz w:val="32"/>
          <w:szCs w:val="32"/>
        </w:rPr>
        <w:t xml:space="preserve"> сельского поселения по форме согласно приложению 1 к настоящему Положению. </w:t>
      </w:r>
    </w:p>
    <w:p w:rsidR="00300B2B" w:rsidRPr="009A0F6E" w:rsidRDefault="00300B2B" w:rsidP="00300B2B">
      <w:pPr>
        <w:autoSpaceDE w:val="0"/>
        <w:autoSpaceDN w:val="0"/>
        <w:adjustRightInd w:val="0"/>
        <w:jc w:val="both"/>
        <w:rPr>
          <w:sz w:val="32"/>
          <w:szCs w:val="32"/>
        </w:rPr>
      </w:pPr>
      <w:r w:rsidRPr="009A0F6E">
        <w:rPr>
          <w:sz w:val="32"/>
          <w:szCs w:val="32"/>
        </w:rPr>
        <w:t xml:space="preserve">       К указанному заявлению прилагаются следующие документы:</w:t>
      </w:r>
    </w:p>
    <w:p w:rsidR="00300B2B" w:rsidRPr="009A0F6E" w:rsidRDefault="00300B2B" w:rsidP="00300B2B">
      <w:pPr>
        <w:autoSpaceDE w:val="0"/>
        <w:autoSpaceDN w:val="0"/>
        <w:adjustRightInd w:val="0"/>
        <w:jc w:val="both"/>
        <w:rPr>
          <w:sz w:val="32"/>
          <w:szCs w:val="32"/>
        </w:rPr>
      </w:pPr>
      <w:r w:rsidRPr="009A0F6E">
        <w:rPr>
          <w:sz w:val="32"/>
          <w:szCs w:val="32"/>
        </w:rPr>
        <w:t xml:space="preserve">       1) справка о размере среднемесячного денежного содержания по форме согласно приложению 2 к настоящему Положению;</w:t>
      </w:r>
    </w:p>
    <w:p w:rsidR="00300B2B" w:rsidRPr="009A0F6E" w:rsidRDefault="00300B2B" w:rsidP="00300B2B">
      <w:pPr>
        <w:autoSpaceDE w:val="0"/>
        <w:autoSpaceDN w:val="0"/>
        <w:adjustRightInd w:val="0"/>
        <w:jc w:val="both"/>
        <w:rPr>
          <w:sz w:val="32"/>
          <w:szCs w:val="32"/>
        </w:rPr>
      </w:pPr>
      <w:r w:rsidRPr="009A0F6E">
        <w:rPr>
          <w:sz w:val="32"/>
          <w:szCs w:val="32"/>
        </w:rPr>
        <w:t xml:space="preserve">       2) справка о размере пенсии, выданная уполномоченным органом;</w:t>
      </w:r>
    </w:p>
    <w:p w:rsidR="00300B2B" w:rsidRPr="009A0F6E" w:rsidRDefault="00300B2B" w:rsidP="00300B2B">
      <w:pPr>
        <w:autoSpaceDE w:val="0"/>
        <w:autoSpaceDN w:val="0"/>
        <w:adjustRightInd w:val="0"/>
        <w:jc w:val="both"/>
        <w:rPr>
          <w:sz w:val="32"/>
          <w:szCs w:val="32"/>
        </w:rPr>
      </w:pPr>
      <w:r w:rsidRPr="009A0F6E">
        <w:rPr>
          <w:sz w:val="32"/>
          <w:szCs w:val="32"/>
        </w:rPr>
        <w:t xml:space="preserve">       3) копия трудовой книжки, заверенная в установленном порядке, или иные документы, подтверждающие стаж муниципальной службы;</w:t>
      </w:r>
    </w:p>
    <w:p w:rsidR="00300B2B" w:rsidRPr="009A0F6E" w:rsidRDefault="00300B2B" w:rsidP="00300B2B">
      <w:pPr>
        <w:autoSpaceDE w:val="0"/>
        <w:autoSpaceDN w:val="0"/>
        <w:adjustRightInd w:val="0"/>
        <w:jc w:val="both"/>
        <w:rPr>
          <w:sz w:val="32"/>
          <w:szCs w:val="32"/>
        </w:rPr>
      </w:pPr>
      <w:r w:rsidRPr="009A0F6E">
        <w:rPr>
          <w:sz w:val="32"/>
          <w:szCs w:val="32"/>
        </w:rPr>
        <w:t xml:space="preserve">       4) копия правового акта о прекращении полномочий лица, замещавшего  муниципальную должность, или об освобождении лица, замещавшего  должность муниципальной службы, от занимаемой должности, заверенная в установленном порядке.</w:t>
      </w:r>
    </w:p>
    <w:p w:rsidR="00300B2B" w:rsidRPr="009A0F6E" w:rsidRDefault="00300B2B" w:rsidP="00300B2B">
      <w:pPr>
        <w:tabs>
          <w:tab w:val="left" w:pos="1158"/>
        </w:tabs>
        <w:jc w:val="both"/>
        <w:rPr>
          <w:sz w:val="32"/>
          <w:szCs w:val="32"/>
        </w:rPr>
      </w:pPr>
      <w:r w:rsidRPr="009A0F6E">
        <w:rPr>
          <w:sz w:val="32"/>
          <w:szCs w:val="32"/>
        </w:rPr>
        <w:t xml:space="preserve">        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справка о размере среднемесячного денежного содержания оформляется согласно приложению 3 к настоящему положению. 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300B2B" w:rsidRPr="009A0F6E" w:rsidRDefault="00300B2B" w:rsidP="00300B2B">
      <w:pPr>
        <w:tabs>
          <w:tab w:val="left" w:pos="1158"/>
        </w:tabs>
        <w:jc w:val="both"/>
        <w:rPr>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Статья 14. </w:t>
      </w:r>
    </w:p>
    <w:p w:rsidR="00300B2B" w:rsidRPr="009A0F6E" w:rsidRDefault="00300B2B" w:rsidP="00300B2B">
      <w:pPr>
        <w:autoSpaceDE w:val="0"/>
        <w:autoSpaceDN w:val="0"/>
        <w:adjustRightInd w:val="0"/>
        <w:jc w:val="both"/>
        <w:rPr>
          <w:sz w:val="32"/>
          <w:szCs w:val="32"/>
        </w:rPr>
      </w:pPr>
      <w:r w:rsidRPr="009A0F6E">
        <w:rPr>
          <w:sz w:val="32"/>
          <w:szCs w:val="32"/>
        </w:rPr>
        <w:t xml:space="preserve">Решение о назначении государственной пенсии за выслугу лет принимается Главой Администрации </w:t>
      </w:r>
      <w:r w:rsidR="009A0F6E">
        <w:rPr>
          <w:sz w:val="32"/>
          <w:szCs w:val="32"/>
        </w:rPr>
        <w:t>Шаумяновского</w:t>
      </w:r>
      <w:r w:rsidRPr="009A0F6E">
        <w:rPr>
          <w:sz w:val="32"/>
          <w:szCs w:val="32"/>
        </w:rPr>
        <w:t xml:space="preserve"> сельского поселения в течение месяца со дня подачи заявления. Решение о назначении государственной пенсии за выслугу лет оформляется постановлением Администрации. После принятия постановления его копия направляется заявителю в десятидневный срок.</w:t>
      </w:r>
    </w:p>
    <w:p w:rsidR="00300B2B" w:rsidRPr="009A0F6E" w:rsidRDefault="00300B2B" w:rsidP="00300B2B">
      <w:pPr>
        <w:pStyle w:val="ConsPlusNormal"/>
        <w:widowControl/>
        <w:ind w:firstLine="0"/>
        <w:jc w:val="both"/>
        <w:rPr>
          <w:rFonts w:ascii="Times New Roman" w:hAnsi="Times New Roman" w:cs="Times New Roman"/>
          <w:sz w:val="32"/>
          <w:szCs w:val="32"/>
        </w:rPr>
      </w:pP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Статья 15. </w:t>
      </w:r>
    </w:p>
    <w:p w:rsidR="00300B2B" w:rsidRPr="009A0F6E" w:rsidRDefault="00300B2B" w:rsidP="00300B2B">
      <w:pPr>
        <w:autoSpaceDE w:val="0"/>
        <w:autoSpaceDN w:val="0"/>
        <w:adjustRightInd w:val="0"/>
        <w:jc w:val="both"/>
        <w:rPr>
          <w:sz w:val="32"/>
          <w:szCs w:val="32"/>
        </w:rPr>
      </w:pPr>
      <w:r w:rsidRPr="009A0F6E">
        <w:rPr>
          <w:sz w:val="32"/>
          <w:szCs w:val="32"/>
        </w:rPr>
        <w:t>Государственная пенсия за выслугу лет устанавливается со дня подачи заявления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6-11 настоящего Положения.</w:t>
      </w:r>
    </w:p>
    <w:p w:rsidR="00300B2B" w:rsidRPr="009A0F6E" w:rsidRDefault="00300B2B" w:rsidP="00300B2B">
      <w:pPr>
        <w:pStyle w:val="ConsPlusNormal"/>
        <w:widowControl/>
        <w:ind w:firstLine="0"/>
        <w:jc w:val="both"/>
        <w:rPr>
          <w:rFonts w:ascii="Times New Roman" w:hAnsi="Times New Roman" w:cs="Times New Roman"/>
          <w:sz w:val="32"/>
          <w:szCs w:val="32"/>
        </w:rPr>
      </w:pPr>
      <w:r w:rsidRPr="009A0F6E">
        <w:rPr>
          <w:rFonts w:ascii="Times New Roman" w:hAnsi="Times New Roman" w:cs="Times New Roman"/>
          <w:sz w:val="32"/>
          <w:szCs w:val="32"/>
        </w:rPr>
        <w:t xml:space="preserve">       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300B2B" w:rsidRPr="009A0F6E" w:rsidRDefault="00300B2B" w:rsidP="00300B2B">
      <w:pPr>
        <w:pStyle w:val="ConsPlusNormal"/>
        <w:widowControl/>
        <w:ind w:firstLine="0"/>
        <w:jc w:val="both"/>
        <w:rPr>
          <w:rFonts w:ascii="Times New Roman" w:hAnsi="Times New Roman" w:cs="Times New Roman"/>
          <w:sz w:val="32"/>
          <w:szCs w:val="32"/>
        </w:rPr>
      </w:pPr>
    </w:p>
    <w:p w:rsidR="00300B2B" w:rsidRPr="009A0F6E" w:rsidRDefault="00300B2B" w:rsidP="00300B2B">
      <w:pPr>
        <w:pStyle w:val="ConsPlusNonformat"/>
        <w:widowControl/>
        <w:jc w:val="both"/>
        <w:rPr>
          <w:rFonts w:ascii="Times New Roman" w:hAnsi="Times New Roman" w:cs="Times New Roman"/>
          <w:sz w:val="32"/>
          <w:szCs w:val="32"/>
        </w:rPr>
      </w:pPr>
    </w:p>
    <w:p w:rsidR="00300B2B" w:rsidRPr="009A0F6E" w:rsidRDefault="00300B2B" w:rsidP="00300B2B">
      <w:pPr>
        <w:pStyle w:val="ConsPlusNormal"/>
        <w:widowControl/>
        <w:ind w:firstLine="0"/>
        <w:jc w:val="center"/>
        <w:rPr>
          <w:rFonts w:ascii="Times New Roman" w:hAnsi="Times New Roman" w:cs="Times New Roman"/>
          <w:sz w:val="32"/>
          <w:szCs w:val="32"/>
        </w:rPr>
      </w:pPr>
      <w:r w:rsidRPr="009A0F6E">
        <w:rPr>
          <w:rFonts w:ascii="Times New Roman" w:hAnsi="Times New Roman" w:cs="Times New Roman"/>
          <w:sz w:val="32"/>
          <w:szCs w:val="32"/>
        </w:rPr>
        <w:t>Глава 4. ПОРЯДОК ОПРЕДЕЛЕНИЯ РАЗМЕРА ГОСУДАРСТВЕННОЙ ПЕНСИИ ЗА ВЫСЛУГУ ЛЕТ</w:t>
      </w:r>
    </w:p>
    <w:p w:rsidR="00300B2B" w:rsidRPr="009A0F6E" w:rsidRDefault="00300B2B" w:rsidP="00300B2B">
      <w:pPr>
        <w:autoSpaceDE w:val="0"/>
        <w:autoSpaceDN w:val="0"/>
        <w:adjustRightInd w:val="0"/>
        <w:jc w:val="both"/>
        <w:rPr>
          <w:sz w:val="32"/>
          <w:szCs w:val="32"/>
        </w:rPr>
      </w:pPr>
      <w:r w:rsidRPr="009A0F6E">
        <w:rPr>
          <w:sz w:val="32"/>
          <w:szCs w:val="32"/>
        </w:rPr>
        <w:t xml:space="preserve">Статья 16. </w:t>
      </w:r>
    </w:p>
    <w:p w:rsidR="00300B2B" w:rsidRPr="009A0F6E" w:rsidRDefault="00300B2B" w:rsidP="00300B2B">
      <w:pPr>
        <w:autoSpaceDE w:val="0"/>
        <w:autoSpaceDN w:val="0"/>
        <w:adjustRightInd w:val="0"/>
        <w:jc w:val="both"/>
        <w:rPr>
          <w:sz w:val="32"/>
          <w:szCs w:val="32"/>
        </w:rPr>
      </w:pPr>
      <w:r w:rsidRPr="009A0F6E">
        <w:rPr>
          <w:sz w:val="32"/>
          <w:szCs w:val="32"/>
        </w:rPr>
        <w:t xml:space="preserve">       1. Государственная пенсия за выслугу лет устанавливается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w:t>
      </w:r>
    </w:p>
    <w:p w:rsidR="00300B2B" w:rsidRPr="009A0F6E" w:rsidRDefault="00300B2B" w:rsidP="00300B2B">
      <w:pPr>
        <w:numPr>
          <w:ilvl w:val="0"/>
          <w:numId w:val="1"/>
        </w:numPr>
        <w:tabs>
          <w:tab w:val="clear" w:pos="2340"/>
          <w:tab w:val="left" w:pos="1080"/>
          <w:tab w:val="num" w:pos="6184"/>
        </w:tabs>
        <w:autoSpaceDE w:val="0"/>
        <w:autoSpaceDN w:val="0"/>
        <w:adjustRightInd w:val="0"/>
        <w:ind w:left="0" w:firstLine="540"/>
        <w:jc w:val="both"/>
        <w:rPr>
          <w:sz w:val="32"/>
          <w:szCs w:val="32"/>
        </w:rPr>
      </w:pPr>
      <w:r w:rsidRPr="009A0F6E">
        <w:rPr>
          <w:sz w:val="32"/>
          <w:szCs w:val="32"/>
        </w:rPr>
        <w:t>Лицам, замещавшим  муниципальные должности  пять лет, - 45 процентов, свыше пяти лет - 75 процентов их среднемесячного денежного содержания;</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xml:space="preserve">        2)</w:t>
      </w:r>
      <w:r w:rsidRPr="009A0F6E">
        <w:rPr>
          <w:sz w:val="32"/>
          <w:szCs w:val="32"/>
        </w:rPr>
        <w:tab/>
        <w:t>Лицам, замещавшим должности муниципальной службы, за исключением лиц, указанных в пункте 1 части 1 настоящей статьи, - 45 процентов их среднемесячного денежного содержания.</w:t>
      </w:r>
    </w:p>
    <w:p w:rsidR="00300B2B" w:rsidRPr="009A0F6E" w:rsidRDefault="00300B2B" w:rsidP="00300B2B">
      <w:pPr>
        <w:tabs>
          <w:tab w:val="left" w:pos="1080"/>
        </w:tabs>
        <w:autoSpaceDE w:val="0"/>
        <w:autoSpaceDN w:val="0"/>
        <w:adjustRightInd w:val="0"/>
        <w:jc w:val="both"/>
        <w:rPr>
          <w:sz w:val="32"/>
          <w:szCs w:val="32"/>
        </w:rPr>
      </w:pPr>
      <w:r w:rsidRPr="009A0F6E">
        <w:rPr>
          <w:color w:val="FF0000"/>
          <w:sz w:val="32"/>
          <w:szCs w:val="32"/>
        </w:rPr>
        <w:t xml:space="preserve">        </w:t>
      </w:r>
      <w:r w:rsidRPr="009A0F6E">
        <w:rPr>
          <w:sz w:val="32"/>
          <w:szCs w:val="32"/>
        </w:rPr>
        <w:t>2.</w:t>
      </w:r>
      <w:r w:rsidRPr="009A0F6E">
        <w:rPr>
          <w:color w:val="FF0000"/>
          <w:sz w:val="32"/>
          <w:szCs w:val="32"/>
        </w:rPr>
        <w:t xml:space="preserve"> </w:t>
      </w:r>
      <w:r w:rsidRPr="009A0F6E">
        <w:rPr>
          <w:sz w:val="32"/>
          <w:szCs w:val="32"/>
        </w:rPr>
        <w:t>При определении размера государственной пенсии за выслугу лет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Статья 17.</w:t>
      </w:r>
      <w:r w:rsidRPr="009A0F6E">
        <w:rPr>
          <w:sz w:val="32"/>
          <w:szCs w:val="32"/>
        </w:rPr>
        <w:tab/>
      </w:r>
    </w:p>
    <w:p w:rsidR="00300B2B" w:rsidRPr="009A0F6E" w:rsidRDefault="00300B2B" w:rsidP="00300B2B">
      <w:pPr>
        <w:autoSpaceDE w:val="0"/>
        <w:autoSpaceDN w:val="0"/>
        <w:adjustRightInd w:val="0"/>
        <w:jc w:val="both"/>
        <w:rPr>
          <w:sz w:val="32"/>
          <w:szCs w:val="32"/>
        </w:rPr>
      </w:pPr>
      <w:r w:rsidRPr="009A0F6E">
        <w:rPr>
          <w:sz w:val="32"/>
          <w:szCs w:val="32"/>
        </w:rPr>
        <w:t xml:space="preserve">        Размер государственной пенсии за выслугу лет исчисляется, исходя из 80 процентов среднемесячного денежного содержания, по соответствующей муниципальной должности (должности муниципальной службы), учитываемого при назначении государственной пенсии за выслугу лет.</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Статья 18.</w:t>
      </w:r>
      <w:r w:rsidRPr="009A0F6E">
        <w:rPr>
          <w:sz w:val="32"/>
          <w:szCs w:val="32"/>
        </w:rPr>
        <w:tab/>
      </w:r>
    </w:p>
    <w:p w:rsidR="00300B2B" w:rsidRPr="009A0F6E" w:rsidRDefault="00300B2B" w:rsidP="00300B2B">
      <w:pPr>
        <w:autoSpaceDE w:val="0"/>
        <w:autoSpaceDN w:val="0"/>
        <w:adjustRightInd w:val="0"/>
        <w:jc w:val="both"/>
        <w:rPr>
          <w:sz w:val="32"/>
          <w:szCs w:val="32"/>
        </w:rPr>
      </w:pPr>
      <w:r w:rsidRPr="009A0F6E">
        <w:rPr>
          <w:sz w:val="32"/>
          <w:szCs w:val="32"/>
        </w:rPr>
        <w:t xml:space="preserve">       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Статья 19.</w:t>
      </w:r>
      <w:r w:rsidRPr="009A0F6E">
        <w:rPr>
          <w:sz w:val="32"/>
          <w:szCs w:val="32"/>
        </w:rPr>
        <w:tab/>
      </w:r>
    </w:p>
    <w:p w:rsidR="00300B2B" w:rsidRPr="009A0F6E" w:rsidRDefault="00300B2B" w:rsidP="00300B2B">
      <w:pPr>
        <w:autoSpaceDE w:val="0"/>
        <w:autoSpaceDN w:val="0"/>
        <w:adjustRightInd w:val="0"/>
        <w:jc w:val="both"/>
        <w:rPr>
          <w:sz w:val="32"/>
          <w:szCs w:val="32"/>
        </w:rPr>
      </w:pPr>
      <w:r w:rsidRPr="009A0F6E">
        <w:rPr>
          <w:sz w:val="32"/>
          <w:szCs w:val="32"/>
        </w:rPr>
        <w:t xml:space="preserve">       При определении размера государственной пенсии за выслугу лет для лиц, имеющих право на получение двух пенсий, учитывается общая сумма двух пенсий, предусмотренных законодательством Российской Федерации.</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Статья 20.</w:t>
      </w:r>
      <w:r w:rsidRPr="009A0F6E">
        <w:rPr>
          <w:sz w:val="32"/>
          <w:szCs w:val="32"/>
        </w:rPr>
        <w:tab/>
      </w:r>
    </w:p>
    <w:p w:rsidR="00300B2B" w:rsidRPr="009A0F6E" w:rsidRDefault="00300B2B" w:rsidP="00300B2B">
      <w:pPr>
        <w:autoSpaceDE w:val="0"/>
        <w:autoSpaceDN w:val="0"/>
        <w:adjustRightInd w:val="0"/>
        <w:jc w:val="both"/>
        <w:rPr>
          <w:sz w:val="32"/>
          <w:szCs w:val="32"/>
        </w:rPr>
      </w:pPr>
      <w:r w:rsidRPr="009A0F6E">
        <w:rPr>
          <w:sz w:val="32"/>
          <w:szCs w:val="32"/>
        </w:rPr>
        <w:t xml:space="preserve">       Размер государственной пенсии за выслугу лет лицам, указанным в пункте 2  части 1 статьи 16 настоящего Положения, увеличивается на 3 процента их среднемесячного денежного содержания  за каждый полный год стажа муниципальной службы свыше установленного в статье 7 настоящего Положения. При этом сумма пенсии (с учетом надбавок, повышений и компенсационных выплат, предусмотренных законодательством Российской Федерации) и государственной пенсии за выслугу лет не может превышать 75 процентов их среднемесячного денежного содержания, исчисленного с  учетом положений статьи 17 настоящего Положения.</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Статья 21.</w:t>
      </w:r>
      <w:r w:rsidRPr="009A0F6E">
        <w:rPr>
          <w:sz w:val="32"/>
          <w:szCs w:val="32"/>
        </w:rPr>
        <w:tab/>
      </w:r>
    </w:p>
    <w:p w:rsidR="00300B2B" w:rsidRPr="009A0F6E" w:rsidRDefault="00300B2B" w:rsidP="00300B2B">
      <w:pPr>
        <w:autoSpaceDE w:val="0"/>
        <w:autoSpaceDN w:val="0"/>
        <w:adjustRightInd w:val="0"/>
        <w:jc w:val="both"/>
        <w:rPr>
          <w:sz w:val="32"/>
          <w:szCs w:val="32"/>
        </w:rPr>
      </w:pPr>
      <w:r w:rsidRPr="009A0F6E">
        <w:rPr>
          <w:sz w:val="32"/>
          <w:szCs w:val="32"/>
        </w:rPr>
        <w:t xml:space="preserve">       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право на страховую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пунктом 1 статьи 7 Федерального закона от 17 декабря 2001 года № 173-ФЗ «О трудовых пенсиях в Российской Федерации»). </w:t>
      </w:r>
    </w:p>
    <w:p w:rsidR="00300B2B" w:rsidRPr="009A0F6E" w:rsidRDefault="00300B2B" w:rsidP="00300B2B">
      <w:pPr>
        <w:autoSpaceDE w:val="0"/>
        <w:autoSpaceDN w:val="0"/>
        <w:adjustRightInd w:val="0"/>
        <w:jc w:val="both"/>
        <w:rPr>
          <w:sz w:val="32"/>
          <w:szCs w:val="32"/>
        </w:rPr>
      </w:pPr>
      <w:r w:rsidRPr="009A0F6E">
        <w:rPr>
          <w:sz w:val="32"/>
          <w:szCs w:val="32"/>
        </w:rPr>
        <w:t xml:space="preserve">       Для лиц, замещавших не менее 5 лет высшие должности муниципальной  службы, размер пенсии за выслугу лет по их выбору может быть также определен,  исходя из среднемесячного денежного содержания за последние 12 полных  фактически отработанных календарных месяцев, предшествующих дню увольнения с высшей должности муниципальной службы.</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 xml:space="preserve">Статья 22. </w:t>
      </w:r>
    </w:p>
    <w:p w:rsidR="00300B2B" w:rsidRPr="009A0F6E" w:rsidRDefault="00300B2B" w:rsidP="00300B2B">
      <w:pPr>
        <w:autoSpaceDE w:val="0"/>
        <w:autoSpaceDN w:val="0"/>
        <w:adjustRightInd w:val="0"/>
        <w:jc w:val="both"/>
        <w:rPr>
          <w:sz w:val="32"/>
          <w:szCs w:val="32"/>
        </w:rPr>
      </w:pPr>
      <w:r w:rsidRPr="009A0F6E">
        <w:rPr>
          <w:sz w:val="32"/>
          <w:szCs w:val="32"/>
        </w:rPr>
        <w:t xml:space="preserve">       Среднемесячное денежное содержание определяется путем деления суммы полученного за 12 месяцев денежного содержания на 12.</w:t>
      </w:r>
    </w:p>
    <w:p w:rsidR="00300B2B" w:rsidRPr="009A0F6E" w:rsidRDefault="00300B2B" w:rsidP="00300B2B">
      <w:pPr>
        <w:autoSpaceDE w:val="0"/>
        <w:autoSpaceDN w:val="0"/>
        <w:adjustRightInd w:val="0"/>
        <w:jc w:val="both"/>
        <w:rPr>
          <w:sz w:val="32"/>
          <w:szCs w:val="32"/>
        </w:rPr>
      </w:pPr>
      <w:r w:rsidRPr="009A0F6E">
        <w:rPr>
          <w:b/>
          <w:sz w:val="32"/>
          <w:szCs w:val="32"/>
        </w:rPr>
        <w:lastRenderedPageBreak/>
        <w:t xml:space="preserve">       </w:t>
      </w:r>
      <w:r w:rsidRPr="009A0F6E">
        <w:rPr>
          <w:sz w:val="32"/>
          <w:szCs w:val="32"/>
        </w:rPr>
        <w:t>В случае, если после дня, определяемого в соответствии со статьей 21 настоящего Положения, и до дня назначения государственной пенсии за выслугу лет произошло увеличение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с учетом повышения денежного содержания.</w:t>
      </w:r>
    </w:p>
    <w:p w:rsidR="00300B2B" w:rsidRPr="009A0F6E" w:rsidRDefault="00300B2B" w:rsidP="00300B2B">
      <w:pPr>
        <w:autoSpaceDE w:val="0"/>
        <w:autoSpaceDN w:val="0"/>
        <w:adjustRightInd w:val="0"/>
        <w:jc w:val="both"/>
        <w:rPr>
          <w:sz w:val="32"/>
          <w:szCs w:val="32"/>
        </w:rPr>
      </w:pPr>
      <w:r w:rsidRPr="009A0F6E">
        <w:rPr>
          <w:i/>
          <w:sz w:val="32"/>
          <w:szCs w:val="32"/>
        </w:rPr>
        <w:t xml:space="preserve">       </w:t>
      </w:r>
      <w:r w:rsidRPr="009A0F6E">
        <w:rPr>
          <w:sz w:val="32"/>
          <w:szCs w:val="32"/>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определенным в соответствии со статьей 21 настоящего Положения,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Статья 23.</w:t>
      </w:r>
      <w:r w:rsidRPr="009A0F6E">
        <w:rPr>
          <w:sz w:val="32"/>
          <w:szCs w:val="32"/>
        </w:rPr>
        <w:tab/>
      </w:r>
    </w:p>
    <w:p w:rsidR="00300B2B" w:rsidRPr="009A0F6E" w:rsidRDefault="00300B2B" w:rsidP="00300B2B">
      <w:pPr>
        <w:spacing w:after="200"/>
        <w:contextualSpacing/>
        <w:jc w:val="both"/>
        <w:rPr>
          <w:rFonts w:eastAsia="Calibri"/>
          <w:sz w:val="32"/>
          <w:szCs w:val="32"/>
          <w:lang w:eastAsia="en-US"/>
        </w:rPr>
      </w:pPr>
      <w:r w:rsidRPr="009A0F6E">
        <w:rPr>
          <w:rFonts w:eastAsia="Calibri"/>
          <w:sz w:val="32"/>
          <w:szCs w:val="32"/>
          <w:lang w:eastAsia="en-US"/>
        </w:rPr>
        <w:t xml:space="preserve">       1) Размер государственной пенсии за выслугу лет пересчитывается с соблюдением правил, предусмотренных статьями 16-22 настоящего Положения, а также настоящей статьей в следующих случаях: </w:t>
      </w:r>
    </w:p>
    <w:p w:rsidR="00300B2B" w:rsidRPr="009A0F6E" w:rsidRDefault="00300B2B" w:rsidP="00300B2B">
      <w:pPr>
        <w:spacing w:after="200"/>
        <w:contextualSpacing/>
        <w:jc w:val="both"/>
        <w:rPr>
          <w:rFonts w:eastAsia="Calibri"/>
          <w:sz w:val="32"/>
          <w:szCs w:val="32"/>
          <w:lang w:eastAsia="en-US"/>
        </w:rPr>
      </w:pPr>
      <w:r w:rsidRPr="009A0F6E">
        <w:rPr>
          <w:rFonts w:eastAsia="Calibri"/>
          <w:sz w:val="32"/>
          <w:szCs w:val="32"/>
          <w:lang w:eastAsia="en-US"/>
        </w:rPr>
        <w:t>-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при увеличении или уменьшении размера пенсии, к которой назначена государственная пенсия за выслугу лет.</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xml:space="preserve">       2)</w:t>
      </w:r>
      <w:r w:rsidRPr="009A0F6E">
        <w:rPr>
          <w:sz w:val="32"/>
          <w:szCs w:val="32"/>
        </w:rPr>
        <w:tab/>
        <w:t>Если размер государственной пенсии за выслугу лет при ее установлении рассчитывался,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 размеру должностного оклада по соответствующей муниципальной должности, в каком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момент установления государственной  пенсии за выслугу лет.</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xml:space="preserve">       3)</w:t>
      </w:r>
      <w:r w:rsidRPr="009A0F6E">
        <w:rPr>
          <w:sz w:val="32"/>
          <w:szCs w:val="32"/>
        </w:rPr>
        <w:tab/>
        <w:t xml:space="preserve">Если размер государственной пенсии за выслугу лет при ее установлении рассчитывался,  исходя из должностного оклада, для которого был предусмотрен единый размер, а после изменения размера </w:t>
      </w:r>
      <w:r w:rsidRPr="009A0F6E">
        <w:rPr>
          <w:sz w:val="32"/>
          <w:szCs w:val="32"/>
        </w:rPr>
        <w:lastRenderedPageBreak/>
        <w:t>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учитывается средняя величина вновь установленного должностного оклада по соответствующей муниципальной должности, должности муниципальной службы.</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xml:space="preserve">       4)</w:t>
      </w:r>
      <w:r w:rsidRPr="009A0F6E">
        <w:rPr>
          <w:sz w:val="32"/>
          <w:szCs w:val="32"/>
        </w:rPr>
        <w:tab/>
        <w:t>Если размер государственной пенсии  за выслугу лет при ее установлении рассчитывался,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учитывается величина вновь установленного должностного оклада по соответствующей муниципальной должности, должности муниципальной службы.</w:t>
      </w:r>
    </w:p>
    <w:p w:rsidR="00300B2B" w:rsidRPr="009A0F6E" w:rsidRDefault="00300B2B" w:rsidP="00300B2B">
      <w:pPr>
        <w:autoSpaceDE w:val="0"/>
        <w:autoSpaceDN w:val="0"/>
        <w:adjustRightInd w:val="0"/>
        <w:jc w:val="both"/>
        <w:rPr>
          <w:sz w:val="32"/>
          <w:szCs w:val="32"/>
        </w:rPr>
      </w:pPr>
      <w:r w:rsidRPr="009A0F6E">
        <w:rPr>
          <w:sz w:val="32"/>
          <w:szCs w:val="32"/>
        </w:rPr>
        <w:t xml:space="preserve">       5) Если размер государственной пенсии за выслугу лет при ее установлении рассчитывался с учетом надбавки к должностному окладу,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были изменены, то при перерасчете размера государственной пенсии за выслугу лет  величина данной надбавки определяется в таком же соотношении к минимальному размеру надбавки по соответствующей муниципальной должности, должности муниципальной службы, в каком данная надбавка относилась к минимальному размеру надбавки по соответствующей муниципальной должности, должности муниципальной службы на момент установления государственной пенсии за выслугу лет.</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xml:space="preserve">       6)</w:t>
      </w:r>
      <w:r w:rsidRPr="009A0F6E">
        <w:rPr>
          <w:sz w:val="32"/>
          <w:szCs w:val="32"/>
        </w:rPr>
        <w:tab/>
        <w:t>Если размер государственной пенсии за выслугу лет при ее установлении рассчитывался с учетом надбавки к должностному окладу,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учитывается средняя величина данной надбавки по соответствующей муниципальной должности, должности муниципальной службы.</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xml:space="preserve">       7)</w:t>
      </w:r>
      <w:r w:rsidRPr="009A0F6E">
        <w:rPr>
          <w:sz w:val="32"/>
          <w:szCs w:val="32"/>
        </w:rPr>
        <w:tab/>
        <w:t xml:space="preserve">Если размер государственной пенсии за выслугу лет при ее установлении рассчитывался с учетом надбавки к должностному окладу,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w:t>
      </w:r>
      <w:r w:rsidRPr="009A0F6E">
        <w:rPr>
          <w:sz w:val="32"/>
          <w:szCs w:val="32"/>
        </w:rPr>
        <w:lastRenderedPageBreak/>
        <w:t>размер, то при перерасчете размера государственной пенсии за выслугу лет учитывается вновь установленная величина данной надбавки по соответствующей муниципальной должности, должности муниципальной службы.</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xml:space="preserve">        8)</w:t>
      </w:r>
      <w:r w:rsidRPr="009A0F6E">
        <w:rPr>
          <w:sz w:val="32"/>
          <w:szCs w:val="32"/>
        </w:rPr>
        <w:tab/>
        <w:t>Если размер государственной пенсии за выслугу лет при ее установлении рассчитывался без учета надбавки к должностному окладу или иной выплаты, вошедшей в состав месячного денежного содержания после изменения денежного содержания по соответствующей муниципальной должности, должности муниципальной службы,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 xml:space="preserve">        9)</w:t>
      </w:r>
      <w:r w:rsidRPr="009A0F6E">
        <w:rPr>
          <w:sz w:val="32"/>
          <w:szCs w:val="32"/>
        </w:rPr>
        <w:tab/>
        <w:t xml:space="preserve">Если в штатном расписании органа местного самоуправления Администрации </w:t>
      </w:r>
      <w:r w:rsidR="009A0F6E">
        <w:rPr>
          <w:sz w:val="32"/>
          <w:szCs w:val="32"/>
        </w:rPr>
        <w:t>Шаумяновского</w:t>
      </w:r>
      <w:r w:rsidRPr="009A0F6E">
        <w:rPr>
          <w:sz w:val="32"/>
          <w:szCs w:val="32"/>
        </w:rPr>
        <w:t xml:space="preserve"> сельского поселения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руководителем соответствующего органа местного самоуправления Администрации.</w:t>
      </w:r>
    </w:p>
    <w:p w:rsidR="00300B2B" w:rsidRPr="009A0F6E" w:rsidRDefault="00300B2B" w:rsidP="00300B2B">
      <w:pPr>
        <w:tabs>
          <w:tab w:val="left" w:pos="1080"/>
        </w:tabs>
        <w:autoSpaceDE w:val="0"/>
        <w:autoSpaceDN w:val="0"/>
        <w:adjustRightInd w:val="0"/>
        <w:jc w:val="both"/>
        <w:rPr>
          <w:sz w:val="32"/>
          <w:szCs w:val="32"/>
        </w:rPr>
      </w:pPr>
    </w:p>
    <w:p w:rsidR="00300B2B" w:rsidRPr="009A0F6E" w:rsidRDefault="00300B2B" w:rsidP="00300B2B">
      <w:pPr>
        <w:tabs>
          <w:tab w:val="left" w:pos="1080"/>
        </w:tabs>
        <w:autoSpaceDE w:val="0"/>
        <w:autoSpaceDN w:val="0"/>
        <w:adjustRightInd w:val="0"/>
        <w:jc w:val="both"/>
        <w:rPr>
          <w:sz w:val="32"/>
          <w:szCs w:val="32"/>
        </w:rPr>
      </w:pPr>
      <w:r w:rsidRPr="009A0F6E">
        <w:rPr>
          <w:sz w:val="32"/>
          <w:szCs w:val="32"/>
        </w:rPr>
        <w:t>Статья 24.</w:t>
      </w:r>
      <w:r w:rsidRPr="009A0F6E">
        <w:rPr>
          <w:sz w:val="32"/>
          <w:szCs w:val="32"/>
        </w:rPr>
        <w:tab/>
      </w:r>
    </w:p>
    <w:p w:rsidR="00300B2B" w:rsidRPr="009A0F6E" w:rsidRDefault="00300B2B" w:rsidP="00300B2B">
      <w:pPr>
        <w:spacing w:after="200"/>
        <w:contextualSpacing/>
        <w:jc w:val="both"/>
        <w:rPr>
          <w:rFonts w:eastAsia="Calibri"/>
          <w:sz w:val="32"/>
          <w:szCs w:val="32"/>
          <w:lang w:eastAsia="en-US"/>
        </w:rPr>
      </w:pPr>
      <w:r w:rsidRPr="009A0F6E">
        <w:rPr>
          <w:rFonts w:eastAsia="Calibri"/>
          <w:sz w:val="32"/>
          <w:szCs w:val="32"/>
          <w:lang w:eastAsia="en-US"/>
        </w:rPr>
        <w:t xml:space="preserve">        Перерасчет государственной пенсии за выслугу лет производится:</w:t>
      </w:r>
    </w:p>
    <w:p w:rsidR="00300B2B" w:rsidRPr="009A0F6E" w:rsidRDefault="00300B2B" w:rsidP="00300B2B">
      <w:pPr>
        <w:spacing w:after="200"/>
        <w:contextualSpacing/>
        <w:jc w:val="both"/>
        <w:rPr>
          <w:rFonts w:eastAsia="Calibri"/>
          <w:sz w:val="32"/>
          <w:szCs w:val="32"/>
          <w:lang w:eastAsia="en-US"/>
        </w:rPr>
      </w:pPr>
      <w:r w:rsidRPr="009A0F6E">
        <w:rPr>
          <w:rFonts w:eastAsia="Calibri"/>
          <w:sz w:val="32"/>
          <w:szCs w:val="32"/>
          <w:lang w:eastAsia="en-US"/>
        </w:rPr>
        <w:t xml:space="preserve">        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300B2B" w:rsidRPr="009A0F6E" w:rsidRDefault="00300B2B" w:rsidP="00300B2B">
      <w:pPr>
        <w:autoSpaceDE w:val="0"/>
        <w:autoSpaceDN w:val="0"/>
        <w:adjustRightInd w:val="0"/>
        <w:jc w:val="both"/>
        <w:rPr>
          <w:sz w:val="32"/>
          <w:szCs w:val="32"/>
        </w:rPr>
      </w:pPr>
      <w:r w:rsidRPr="009A0F6E">
        <w:rPr>
          <w:sz w:val="32"/>
          <w:szCs w:val="32"/>
        </w:rPr>
        <w:t xml:space="preserve">        2) 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Статья 25.</w:t>
      </w:r>
      <w:r w:rsidRPr="009A0F6E">
        <w:rPr>
          <w:sz w:val="32"/>
          <w:szCs w:val="32"/>
        </w:rPr>
        <w:tab/>
      </w:r>
    </w:p>
    <w:p w:rsidR="00300B2B" w:rsidRPr="009A0F6E" w:rsidRDefault="00300B2B" w:rsidP="00300B2B">
      <w:pPr>
        <w:autoSpaceDE w:val="0"/>
        <w:autoSpaceDN w:val="0"/>
        <w:adjustRightInd w:val="0"/>
        <w:jc w:val="both"/>
        <w:rPr>
          <w:sz w:val="32"/>
          <w:szCs w:val="32"/>
        </w:rPr>
      </w:pPr>
      <w:r w:rsidRPr="009A0F6E">
        <w:rPr>
          <w:sz w:val="32"/>
          <w:szCs w:val="32"/>
        </w:rPr>
        <w:t xml:space="preserve">        1. Выплата государственной пенсии за выслугу лет приостанавливается со дня:</w:t>
      </w:r>
    </w:p>
    <w:p w:rsidR="00300B2B" w:rsidRPr="009A0F6E" w:rsidRDefault="00300B2B" w:rsidP="00300B2B">
      <w:pPr>
        <w:autoSpaceDE w:val="0"/>
        <w:autoSpaceDN w:val="0"/>
        <w:adjustRightInd w:val="0"/>
        <w:jc w:val="both"/>
        <w:rPr>
          <w:sz w:val="32"/>
          <w:szCs w:val="32"/>
        </w:rPr>
      </w:pPr>
      <w:r w:rsidRPr="009A0F6E">
        <w:rPr>
          <w:sz w:val="32"/>
          <w:szCs w:val="32"/>
        </w:rPr>
        <w:lastRenderedPageBreak/>
        <w:t xml:space="preserve">        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300B2B" w:rsidRPr="009A0F6E" w:rsidRDefault="00300B2B" w:rsidP="00300B2B">
      <w:pPr>
        <w:autoSpaceDE w:val="0"/>
        <w:autoSpaceDN w:val="0"/>
        <w:adjustRightInd w:val="0"/>
        <w:jc w:val="both"/>
        <w:rPr>
          <w:sz w:val="32"/>
          <w:szCs w:val="32"/>
        </w:rPr>
      </w:pPr>
      <w:r w:rsidRPr="009A0F6E">
        <w:rPr>
          <w:sz w:val="32"/>
          <w:szCs w:val="32"/>
        </w:rPr>
        <w:t xml:space="preserve">        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300B2B" w:rsidRPr="009A0F6E" w:rsidRDefault="00300B2B" w:rsidP="00300B2B">
      <w:pPr>
        <w:autoSpaceDE w:val="0"/>
        <w:autoSpaceDN w:val="0"/>
        <w:adjustRightInd w:val="0"/>
        <w:jc w:val="both"/>
        <w:rPr>
          <w:sz w:val="32"/>
          <w:szCs w:val="32"/>
        </w:rPr>
      </w:pPr>
      <w:r w:rsidRPr="009A0F6E">
        <w:rPr>
          <w:sz w:val="32"/>
          <w:szCs w:val="32"/>
        </w:rPr>
        <w:t xml:space="preserve">        3) приостановление выплаты страховой пенсии в соответствии с Федеральным законом «О страховых пенсиях».</w:t>
      </w:r>
    </w:p>
    <w:p w:rsidR="00300B2B" w:rsidRPr="009A0F6E" w:rsidRDefault="00300B2B" w:rsidP="00300B2B">
      <w:pPr>
        <w:autoSpaceDE w:val="0"/>
        <w:autoSpaceDN w:val="0"/>
        <w:adjustRightInd w:val="0"/>
        <w:jc w:val="both"/>
        <w:rPr>
          <w:sz w:val="32"/>
          <w:szCs w:val="32"/>
        </w:rPr>
      </w:pPr>
      <w:r w:rsidRPr="009A0F6E">
        <w:rPr>
          <w:sz w:val="32"/>
          <w:szCs w:val="32"/>
        </w:rPr>
        <w:t xml:space="preserve">        2. 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p>
    <w:p w:rsidR="00300B2B" w:rsidRPr="009A0F6E" w:rsidRDefault="00300B2B" w:rsidP="00300B2B">
      <w:pPr>
        <w:autoSpaceDE w:val="0"/>
        <w:autoSpaceDN w:val="0"/>
        <w:adjustRightInd w:val="0"/>
        <w:jc w:val="both"/>
        <w:rPr>
          <w:sz w:val="32"/>
          <w:szCs w:val="32"/>
        </w:rPr>
      </w:pPr>
      <w:r w:rsidRPr="009A0F6E">
        <w:rPr>
          <w:sz w:val="32"/>
          <w:szCs w:val="32"/>
        </w:rPr>
        <w:t xml:space="preserve">       3. О наступлении указанных в частях 1 и 2 настоящей статьи обстоятельств заинтересованное лицо обязано письменно сообщить в Администрацию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 xml:space="preserve">Статья 26. </w:t>
      </w:r>
      <w:r w:rsidRPr="009A0F6E">
        <w:rPr>
          <w:sz w:val="32"/>
          <w:szCs w:val="32"/>
        </w:rPr>
        <w:tab/>
      </w:r>
    </w:p>
    <w:p w:rsidR="00300B2B" w:rsidRPr="009A0F6E" w:rsidRDefault="00300B2B" w:rsidP="00300B2B">
      <w:pPr>
        <w:autoSpaceDE w:val="0"/>
        <w:autoSpaceDN w:val="0"/>
        <w:adjustRightInd w:val="0"/>
        <w:jc w:val="both"/>
        <w:rPr>
          <w:sz w:val="32"/>
          <w:szCs w:val="32"/>
        </w:rPr>
      </w:pPr>
      <w:r w:rsidRPr="009A0F6E">
        <w:rPr>
          <w:sz w:val="32"/>
          <w:szCs w:val="32"/>
        </w:rPr>
        <w:t xml:space="preserve">       Выплата государственной  пенсии за выслугу лет возобновляется по заявлению, поданному в Администрацию гражданином, со дня:</w:t>
      </w:r>
    </w:p>
    <w:p w:rsidR="00300B2B" w:rsidRPr="009A0F6E" w:rsidRDefault="00300B2B" w:rsidP="00300B2B">
      <w:pPr>
        <w:autoSpaceDE w:val="0"/>
        <w:autoSpaceDN w:val="0"/>
        <w:adjustRightInd w:val="0"/>
        <w:jc w:val="both"/>
        <w:rPr>
          <w:sz w:val="32"/>
          <w:szCs w:val="32"/>
        </w:rPr>
      </w:pPr>
      <w:r w:rsidRPr="009A0F6E">
        <w:rPr>
          <w:sz w:val="32"/>
          <w:szCs w:val="32"/>
        </w:rPr>
        <w:t xml:space="preserve">       1) прекращения полномочий (в том числе досрочно) по соответствующей государственной должности, муниципальной должности, увольнения с государственной гражданской службы (государственной службы иного вида), муниципальной службы;</w:t>
      </w:r>
    </w:p>
    <w:p w:rsidR="00300B2B" w:rsidRPr="009A0F6E" w:rsidRDefault="00300B2B" w:rsidP="00300B2B">
      <w:pPr>
        <w:autoSpaceDE w:val="0"/>
        <w:autoSpaceDN w:val="0"/>
        <w:adjustRightInd w:val="0"/>
        <w:jc w:val="both"/>
        <w:rPr>
          <w:sz w:val="32"/>
          <w:szCs w:val="32"/>
        </w:rPr>
      </w:pPr>
      <w:r w:rsidRPr="009A0F6E">
        <w:rPr>
          <w:sz w:val="32"/>
          <w:szCs w:val="32"/>
        </w:rPr>
        <w:t xml:space="preserve">       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w:t>
      </w:r>
    </w:p>
    <w:p w:rsidR="00300B2B" w:rsidRPr="009A0F6E" w:rsidRDefault="00300B2B" w:rsidP="00300B2B">
      <w:pPr>
        <w:autoSpaceDE w:val="0"/>
        <w:autoSpaceDN w:val="0"/>
        <w:adjustRightInd w:val="0"/>
        <w:jc w:val="both"/>
        <w:rPr>
          <w:sz w:val="32"/>
          <w:szCs w:val="32"/>
        </w:rPr>
      </w:pPr>
      <w:r w:rsidRPr="009A0F6E">
        <w:rPr>
          <w:sz w:val="32"/>
          <w:szCs w:val="32"/>
        </w:rPr>
        <w:t xml:space="preserve">      3) возобновления или восстановления пенсионеру выплаты страховой пенсии в соответствии с Федеральным законом «О страховых пенсиях».</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 xml:space="preserve">Статья 27. </w:t>
      </w:r>
      <w:r w:rsidRPr="009A0F6E">
        <w:rPr>
          <w:sz w:val="32"/>
          <w:szCs w:val="32"/>
        </w:rPr>
        <w:tab/>
      </w:r>
    </w:p>
    <w:p w:rsidR="00300B2B" w:rsidRPr="009A0F6E" w:rsidRDefault="00300B2B" w:rsidP="00300B2B">
      <w:pPr>
        <w:autoSpaceDE w:val="0"/>
        <w:autoSpaceDN w:val="0"/>
        <w:adjustRightInd w:val="0"/>
        <w:jc w:val="both"/>
        <w:rPr>
          <w:sz w:val="32"/>
          <w:szCs w:val="32"/>
        </w:rPr>
      </w:pPr>
      <w:r w:rsidRPr="009A0F6E">
        <w:rPr>
          <w:sz w:val="32"/>
          <w:szCs w:val="32"/>
        </w:rPr>
        <w:lastRenderedPageBreak/>
        <w:t xml:space="preserve">      Лицам, замещавшим муниципальные должности, должности муниципальной службы после установления им государственной  пенсии за выслугу лет, в связи с чем ее выплата приостанавливалась, по их заявлению в установленном настоящим Положением порядке может быть установлена государственная пенсия за выслугу лет с учетом вновь замещавшихся муниципальных должностей, должностей муниципальной службы  и денежного содержания по ним.</w:t>
      </w:r>
    </w:p>
    <w:p w:rsidR="00300B2B" w:rsidRPr="009A0F6E" w:rsidRDefault="00300B2B" w:rsidP="00300B2B">
      <w:pPr>
        <w:widowControl w:val="0"/>
        <w:autoSpaceDE w:val="0"/>
        <w:autoSpaceDN w:val="0"/>
        <w:adjustRightInd w:val="0"/>
        <w:jc w:val="both"/>
        <w:rPr>
          <w:sz w:val="32"/>
          <w:szCs w:val="32"/>
        </w:rPr>
      </w:pPr>
    </w:p>
    <w:p w:rsidR="00300B2B" w:rsidRPr="009A0F6E" w:rsidRDefault="00300B2B" w:rsidP="00300B2B">
      <w:pPr>
        <w:widowControl w:val="0"/>
        <w:autoSpaceDE w:val="0"/>
        <w:autoSpaceDN w:val="0"/>
        <w:adjustRightInd w:val="0"/>
        <w:jc w:val="both"/>
        <w:rPr>
          <w:sz w:val="32"/>
          <w:szCs w:val="32"/>
        </w:rPr>
      </w:pPr>
      <w:r w:rsidRPr="009A0F6E">
        <w:rPr>
          <w:sz w:val="32"/>
          <w:szCs w:val="32"/>
        </w:rPr>
        <w:t>Статья 28.</w:t>
      </w:r>
    </w:p>
    <w:p w:rsidR="00300B2B" w:rsidRPr="009A0F6E" w:rsidRDefault="00300B2B" w:rsidP="00300B2B">
      <w:pPr>
        <w:widowControl w:val="0"/>
        <w:autoSpaceDE w:val="0"/>
        <w:autoSpaceDN w:val="0"/>
        <w:adjustRightInd w:val="0"/>
        <w:jc w:val="both"/>
        <w:rPr>
          <w:sz w:val="32"/>
          <w:szCs w:val="32"/>
        </w:rPr>
      </w:pPr>
      <w:r w:rsidRPr="009A0F6E">
        <w:rPr>
          <w:sz w:val="32"/>
          <w:szCs w:val="32"/>
        </w:rPr>
        <w:t xml:space="preserve">       Получатель (в случае его смерти - член его семьи или иной наследник) должен безотлагательно известить Администрацию о наступлении обстоятельств, влекущих прекращение выплаты пенсии за выслугу лет. В противном случае,  Администрация вправе в судебном порядке взыскать излишне выплаченные суммы  государственной пенсии за выслугу лет.</w:t>
      </w:r>
    </w:p>
    <w:p w:rsidR="00300B2B" w:rsidRPr="009A0F6E" w:rsidRDefault="00300B2B" w:rsidP="00300B2B">
      <w:pPr>
        <w:widowControl w:val="0"/>
        <w:autoSpaceDE w:val="0"/>
        <w:autoSpaceDN w:val="0"/>
        <w:adjustRightInd w:val="0"/>
        <w:jc w:val="both"/>
        <w:rPr>
          <w:sz w:val="32"/>
          <w:szCs w:val="32"/>
        </w:rPr>
      </w:pPr>
    </w:p>
    <w:p w:rsidR="00300B2B" w:rsidRPr="009A0F6E" w:rsidRDefault="00300B2B" w:rsidP="00300B2B">
      <w:pPr>
        <w:widowControl w:val="0"/>
        <w:autoSpaceDE w:val="0"/>
        <w:autoSpaceDN w:val="0"/>
        <w:adjustRightInd w:val="0"/>
        <w:jc w:val="both"/>
        <w:rPr>
          <w:sz w:val="32"/>
          <w:szCs w:val="32"/>
        </w:rPr>
      </w:pPr>
      <w:r w:rsidRPr="009A0F6E">
        <w:rPr>
          <w:sz w:val="32"/>
          <w:szCs w:val="32"/>
        </w:rPr>
        <w:t>Статья 29.</w:t>
      </w:r>
    </w:p>
    <w:p w:rsidR="00300B2B" w:rsidRPr="009A0F6E" w:rsidRDefault="00300B2B" w:rsidP="00300B2B">
      <w:pPr>
        <w:widowControl w:val="0"/>
        <w:autoSpaceDE w:val="0"/>
        <w:autoSpaceDN w:val="0"/>
        <w:adjustRightInd w:val="0"/>
        <w:jc w:val="both"/>
        <w:rPr>
          <w:sz w:val="32"/>
          <w:szCs w:val="32"/>
        </w:rPr>
      </w:pPr>
      <w:r w:rsidRPr="009A0F6E">
        <w:rPr>
          <w:sz w:val="32"/>
          <w:szCs w:val="32"/>
        </w:rPr>
        <w:t xml:space="preserve">       Начисленная государственная пенсия за выслугу лет, причитающаяся получателю и не полученная им в связи со смертью, выплачивается в соответствии с Федеральным законом «О страховых пенсиях».</w:t>
      </w:r>
    </w:p>
    <w:p w:rsidR="00300B2B" w:rsidRPr="009A0F6E" w:rsidRDefault="00300B2B" w:rsidP="00300B2B">
      <w:pPr>
        <w:widowControl w:val="0"/>
        <w:autoSpaceDE w:val="0"/>
        <w:autoSpaceDN w:val="0"/>
        <w:adjustRightInd w:val="0"/>
        <w:jc w:val="both"/>
        <w:rPr>
          <w:sz w:val="32"/>
          <w:szCs w:val="32"/>
        </w:rPr>
      </w:pPr>
    </w:p>
    <w:p w:rsidR="00300B2B" w:rsidRPr="009A0F6E" w:rsidRDefault="00300B2B" w:rsidP="00300B2B">
      <w:pPr>
        <w:widowControl w:val="0"/>
        <w:autoSpaceDE w:val="0"/>
        <w:autoSpaceDN w:val="0"/>
        <w:adjustRightInd w:val="0"/>
        <w:jc w:val="both"/>
        <w:rPr>
          <w:sz w:val="32"/>
          <w:szCs w:val="32"/>
        </w:rPr>
      </w:pPr>
      <w:r w:rsidRPr="009A0F6E">
        <w:rPr>
          <w:sz w:val="32"/>
          <w:szCs w:val="32"/>
        </w:rPr>
        <w:t>Статья 30.</w:t>
      </w:r>
    </w:p>
    <w:p w:rsidR="00300B2B" w:rsidRPr="009A0F6E" w:rsidRDefault="00300B2B" w:rsidP="00300B2B">
      <w:pPr>
        <w:widowControl w:val="0"/>
        <w:autoSpaceDE w:val="0"/>
        <w:autoSpaceDN w:val="0"/>
        <w:adjustRightInd w:val="0"/>
        <w:jc w:val="both"/>
        <w:rPr>
          <w:sz w:val="32"/>
          <w:szCs w:val="32"/>
        </w:rPr>
      </w:pPr>
      <w:r w:rsidRPr="009A0F6E">
        <w:rPr>
          <w:sz w:val="32"/>
          <w:szCs w:val="32"/>
        </w:rPr>
        <w:t xml:space="preserve">      Лицам, выехавшим на постоянное место жительства в другой населенный пункт, выплата государственной пенсии за выслугу лет производится путем перечисления на лицевой счет получателя пенсии, открытый в кредитном учреждении. Выплата государственной пенсии за выслугу лет производится при условии предоставления лицом, выехавшим на постоянное место жительства в другой населенный пункт, в декабре каждого года заявления с указанием лицевого счета и справки с места жительства. Указанные документы представляются в Администрацию.</w:t>
      </w:r>
    </w:p>
    <w:p w:rsidR="00300B2B" w:rsidRPr="009A0F6E" w:rsidRDefault="00300B2B" w:rsidP="00300B2B">
      <w:pPr>
        <w:widowControl w:val="0"/>
        <w:autoSpaceDE w:val="0"/>
        <w:autoSpaceDN w:val="0"/>
        <w:adjustRightInd w:val="0"/>
        <w:jc w:val="both"/>
        <w:rPr>
          <w:sz w:val="32"/>
          <w:szCs w:val="32"/>
        </w:rPr>
      </w:pPr>
      <w:r w:rsidRPr="009A0F6E">
        <w:rPr>
          <w:sz w:val="32"/>
          <w:szCs w:val="32"/>
        </w:rPr>
        <w:t xml:space="preserve">      При не поступлении документов в установленные сроки выплата государственной  пенсии за выслугу лет приостанавливается.</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Статья 31.</w:t>
      </w:r>
      <w:r w:rsidRPr="009A0F6E">
        <w:rPr>
          <w:sz w:val="32"/>
          <w:szCs w:val="32"/>
        </w:rPr>
        <w:tab/>
      </w:r>
    </w:p>
    <w:p w:rsidR="00300B2B" w:rsidRPr="009A0F6E" w:rsidRDefault="00300B2B" w:rsidP="00300B2B">
      <w:pPr>
        <w:autoSpaceDE w:val="0"/>
        <w:autoSpaceDN w:val="0"/>
        <w:adjustRightInd w:val="0"/>
        <w:jc w:val="both"/>
        <w:rPr>
          <w:sz w:val="32"/>
          <w:szCs w:val="32"/>
        </w:rPr>
      </w:pPr>
      <w:r w:rsidRPr="009A0F6E">
        <w:rPr>
          <w:sz w:val="32"/>
          <w:szCs w:val="32"/>
        </w:rPr>
        <w:t xml:space="preserve">       Расходы по выплате и доставке государственной  пенсии за выслугу лет осуществляются за счет средств местного бюджета.</w:t>
      </w:r>
    </w:p>
    <w:p w:rsidR="00300B2B" w:rsidRPr="009A0F6E" w:rsidRDefault="00300B2B" w:rsidP="00300B2B">
      <w:pPr>
        <w:pStyle w:val="ConsPlusNonformat"/>
        <w:widowControl/>
        <w:jc w:val="both"/>
        <w:rPr>
          <w:rFonts w:ascii="Times New Roman" w:hAnsi="Times New Roman" w:cs="Times New Roman"/>
          <w:sz w:val="32"/>
          <w:szCs w:val="32"/>
        </w:rPr>
      </w:pPr>
    </w:p>
    <w:p w:rsidR="00300B2B" w:rsidRPr="009A0F6E" w:rsidRDefault="00300B2B" w:rsidP="00300B2B">
      <w:pPr>
        <w:pStyle w:val="ConsPlusNormal"/>
        <w:widowControl/>
        <w:ind w:firstLine="0"/>
        <w:jc w:val="center"/>
        <w:rPr>
          <w:rFonts w:ascii="Times New Roman" w:hAnsi="Times New Roman" w:cs="Times New Roman"/>
          <w:sz w:val="32"/>
          <w:szCs w:val="32"/>
        </w:rPr>
      </w:pPr>
      <w:r w:rsidRPr="009A0F6E">
        <w:rPr>
          <w:rFonts w:ascii="Times New Roman" w:hAnsi="Times New Roman" w:cs="Times New Roman"/>
          <w:sz w:val="32"/>
          <w:szCs w:val="32"/>
        </w:rPr>
        <w:t>Глава 5. ЗАКЛЮЧИТЕЛЬНЫЕ  И ПЕРЕХОДНЫЕ  ПОЛОЖЕНИЯ</w:t>
      </w:r>
    </w:p>
    <w:p w:rsidR="00300B2B" w:rsidRPr="009A0F6E" w:rsidRDefault="00300B2B" w:rsidP="00300B2B">
      <w:pPr>
        <w:pStyle w:val="ConsPlusNormal"/>
        <w:widowControl/>
        <w:ind w:firstLine="0"/>
        <w:jc w:val="center"/>
        <w:rPr>
          <w:rFonts w:ascii="Times New Roman" w:hAnsi="Times New Roman" w:cs="Times New Roman"/>
          <w:sz w:val="32"/>
          <w:szCs w:val="32"/>
        </w:rPr>
      </w:pPr>
    </w:p>
    <w:p w:rsidR="00300B2B" w:rsidRPr="009A0F6E" w:rsidRDefault="00300B2B" w:rsidP="00300B2B">
      <w:pPr>
        <w:tabs>
          <w:tab w:val="left" w:pos="1800"/>
        </w:tabs>
        <w:autoSpaceDE w:val="0"/>
        <w:autoSpaceDN w:val="0"/>
        <w:adjustRightInd w:val="0"/>
        <w:jc w:val="both"/>
        <w:rPr>
          <w:sz w:val="32"/>
          <w:szCs w:val="32"/>
        </w:rPr>
      </w:pPr>
      <w:r w:rsidRPr="009A0F6E">
        <w:rPr>
          <w:sz w:val="32"/>
          <w:szCs w:val="32"/>
        </w:rPr>
        <w:t>Статья 32.</w:t>
      </w:r>
    </w:p>
    <w:p w:rsidR="00300B2B" w:rsidRPr="009A0F6E" w:rsidRDefault="00300B2B" w:rsidP="00300B2B">
      <w:pPr>
        <w:tabs>
          <w:tab w:val="left" w:pos="1800"/>
        </w:tabs>
        <w:autoSpaceDE w:val="0"/>
        <w:autoSpaceDN w:val="0"/>
        <w:adjustRightInd w:val="0"/>
        <w:jc w:val="both"/>
        <w:rPr>
          <w:sz w:val="32"/>
          <w:szCs w:val="32"/>
        </w:rPr>
      </w:pPr>
      <w:r w:rsidRPr="009A0F6E">
        <w:rPr>
          <w:sz w:val="32"/>
          <w:szCs w:val="32"/>
        </w:rPr>
        <w:t xml:space="preserve">       Лица, замещавшие в соответствии с Областным законом от 29 декабря 1997 года  № 56-ЗС «О реестре муниципальных должностей, должностей </w:t>
      </w:r>
      <w:r w:rsidRPr="009A0F6E">
        <w:rPr>
          <w:sz w:val="32"/>
          <w:szCs w:val="32"/>
        </w:rPr>
        <w:lastRenderedPageBreak/>
        <w:t>муниципальной службы в Ростовской области» муниципальные должности до 09 октября 2007 года  и высшие должности муниципальной службы на 09 октября 2007 года,  имеют право на государственную пенсию за выслугу лет, если они исполняли должностные обязанности в указанных должностях не менее 3 лет.</w:t>
      </w:r>
    </w:p>
    <w:p w:rsidR="00300B2B" w:rsidRPr="009A0F6E" w:rsidRDefault="00300B2B" w:rsidP="00300B2B">
      <w:pPr>
        <w:tabs>
          <w:tab w:val="left" w:pos="1800"/>
        </w:tabs>
        <w:autoSpaceDE w:val="0"/>
        <w:autoSpaceDN w:val="0"/>
        <w:adjustRightInd w:val="0"/>
        <w:jc w:val="both"/>
        <w:rPr>
          <w:sz w:val="32"/>
          <w:szCs w:val="32"/>
        </w:rPr>
      </w:pPr>
      <w:r w:rsidRPr="009A0F6E">
        <w:rPr>
          <w:sz w:val="32"/>
          <w:szCs w:val="32"/>
        </w:rPr>
        <w:t xml:space="preserve">       Указанным лицам государственная  пенсия за выслугу лет назначается в таком размере, чтобы сумма пенсии, к которой назначается государственная пенсия за выслугу лет, и государственная пенсия за выслугу лет составляли 45 процентов их среднемесячного денежного содержания,  в случае замещения указанных должностей от трех до пяти лет или 75 процентов их среднемесячного денежного содержания, в случае замещения указанных должностей свыше пяти лет.</w:t>
      </w:r>
    </w:p>
    <w:p w:rsidR="00300B2B" w:rsidRPr="009A0F6E" w:rsidRDefault="00300B2B" w:rsidP="00300B2B">
      <w:pPr>
        <w:tabs>
          <w:tab w:val="left" w:pos="1800"/>
        </w:tabs>
        <w:autoSpaceDE w:val="0"/>
        <w:autoSpaceDN w:val="0"/>
        <w:adjustRightInd w:val="0"/>
        <w:jc w:val="both"/>
        <w:rPr>
          <w:sz w:val="32"/>
          <w:szCs w:val="32"/>
        </w:rPr>
      </w:pPr>
      <w:r w:rsidRPr="009A0F6E">
        <w:rPr>
          <w:sz w:val="32"/>
          <w:szCs w:val="32"/>
        </w:rPr>
        <w:t xml:space="preserve">       При определении размера государственной пенсии за выслугу лет учитываются фиксированная выплата к страховой пенсии и повышения фиксированной выплаты к страховой пенсии, а также положения части 2 статьи 16 настоящего Положения.</w:t>
      </w:r>
    </w:p>
    <w:p w:rsidR="00300B2B" w:rsidRPr="009A0F6E" w:rsidRDefault="00300B2B" w:rsidP="00300B2B">
      <w:pPr>
        <w:tabs>
          <w:tab w:val="left" w:pos="1800"/>
        </w:tabs>
        <w:autoSpaceDE w:val="0"/>
        <w:autoSpaceDN w:val="0"/>
        <w:adjustRightInd w:val="0"/>
        <w:jc w:val="both"/>
        <w:rPr>
          <w:sz w:val="32"/>
          <w:szCs w:val="32"/>
        </w:rPr>
      </w:pPr>
      <w:r w:rsidRPr="009A0F6E">
        <w:rPr>
          <w:sz w:val="32"/>
          <w:szCs w:val="32"/>
        </w:rPr>
        <w:t xml:space="preserve">   </w:t>
      </w:r>
    </w:p>
    <w:p w:rsidR="00300B2B" w:rsidRPr="009A0F6E" w:rsidRDefault="00300B2B" w:rsidP="00300B2B">
      <w:pPr>
        <w:tabs>
          <w:tab w:val="left" w:pos="1158"/>
        </w:tabs>
        <w:jc w:val="both"/>
        <w:rPr>
          <w:sz w:val="32"/>
          <w:szCs w:val="32"/>
        </w:rPr>
      </w:pPr>
      <w:r w:rsidRPr="009A0F6E">
        <w:rPr>
          <w:sz w:val="32"/>
          <w:szCs w:val="32"/>
        </w:rPr>
        <w:t xml:space="preserve">  Статья 33. </w:t>
      </w:r>
    </w:p>
    <w:p w:rsidR="00300B2B" w:rsidRPr="009A0F6E" w:rsidRDefault="00300B2B" w:rsidP="00300B2B">
      <w:pPr>
        <w:tabs>
          <w:tab w:val="left" w:pos="1158"/>
        </w:tabs>
        <w:jc w:val="both"/>
        <w:rPr>
          <w:sz w:val="32"/>
          <w:szCs w:val="32"/>
        </w:rPr>
      </w:pPr>
      <w:r w:rsidRPr="009A0F6E">
        <w:rPr>
          <w:sz w:val="32"/>
          <w:szCs w:val="32"/>
        </w:rPr>
        <w:t xml:space="preserve">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должностных окладов (денежного содержания) муниципальных служащих и лиц, замещавших муниципальные должности в органах местного самоуправления </w:t>
      </w:r>
      <w:r w:rsidR="009A0F6E">
        <w:rPr>
          <w:sz w:val="32"/>
          <w:szCs w:val="32"/>
        </w:rPr>
        <w:t>Шаумяновского</w:t>
      </w:r>
      <w:r w:rsidRPr="009A0F6E">
        <w:rPr>
          <w:sz w:val="32"/>
          <w:szCs w:val="32"/>
        </w:rPr>
        <w:t xml:space="preserve"> сельского поселения.</w:t>
      </w:r>
    </w:p>
    <w:p w:rsidR="00300B2B" w:rsidRPr="009A0F6E" w:rsidRDefault="00300B2B" w:rsidP="00300B2B">
      <w:pPr>
        <w:tabs>
          <w:tab w:val="left" w:pos="1158"/>
        </w:tabs>
        <w:jc w:val="both"/>
        <w:rPr>
          <w:sz w:val="32"/>
          <w:szCs w:val="32"/>
        </w:rPr>
      </w:pPr>
    </w:p>
    <w:p w:rsidR="00300B2B" w:rsidRPr="009A0F6E" w:rsidRDefault="00300B2B" w:rsidP="00300B2B">
      <w:pPr>
        <w:tabs>
          <w:tab w:val="left" w:pos="1158"/>
        </w:tabs>
        <w:jc w:val="both"/>
        <w:rPr>
          <w:sz w:val="32"/>
          <w:szCs w:val="32"/>
          <w:vertAlign w:val="superscript"/>
        </w:rPr>
      </w:pPr>
      <w:r w:rsidRPr="009A0F6E">
        <w:rPr>
          <w:sz w:val="32"/>
          <w:szCs w:val="32"/>
        </w:rPr>
        <w:t>Статья 34.</w:t>
      </w:r>
    </w:p>
    <w:p w:rsidR="00300B2B" w:rsidRPr="009A0F6E" w:rsidRDefault="00300B2B" w:rsidP="00300B2B">
      <w:pPr>
        <w:autoSpaceDE w:val="0"/>
        <w:autoSpaceDN w:val="0"/>
        <w:adjustRightInd w:val="0"/>
        <w:jc w:val="both"/>
        <w:rPr>
          <w:sz w:val="32"/>
          <w:szCs w:val="32"/>
        </w:rPr>
      </w:pPr>
      <w:r w:rsidRPr="009A0F6E">
        <w:rPr>
          <w:sz w:val="32"/>
          <w:szCs w:val="32"/>
        </w:rPr>
        <w:t xml:space="preserve">       За лицами, замещавшими должности муниципальной службы в </w:t>
      </w:r>
      <w:r w:rsidR="009A0F6E">
        <w:rPr>
          <w:sz w:val="32"/>
          <w:szCs w:val="32"/>
        </w:rPr>
        <w:t>Шаумяновском</w:t>
      </w:r>
      <w:r w:rsidRPr="009A0F6E">
        <w:rPr>
          <w:sz w:val="32"/>
          <w:szCs w:val="32"/>
        </w:rPr>
        <w:t xml:space="preserve"> сельском поселении, приобретшими право на государственную пенсию за выслугу лет в соответствии с Положением об условиях и порядке назначения государственной пенсии за выслугу лет лицам, замещавшим муниципальные должности и должности муниципальной службы, утвержденным решением Собрания депутатов </w:t>
      </w:r>
      <w:r w:rsidR="009A0F6E">
        <w:rPr>
          <w:sz w:val="32"/>
          <w:szCs w:val="32"/>
        </w:rPr>
        <w:t>Шаумяновского</w:t>
      </w:r>
      <w:r w:rsidRPr="009A0F6E">
        <w:rPr>
          <w:sz w:val="32"/>
          <w:szCs w:val="32"/>
        </w:rPr>
        <w:t xml:space="preserve"> сельского поселения от 25.06.2010 №66 (в редакции, действовавшей до дня вступления в силу настоящего Решения), и уволенными со службы до 1 января 2017 года, лицами, продолжающими замещать на 1 января 2017 года должности муниципальной службы в </w:t>
      </w:r>
      <w:r w:rsidR="009A0F6E">
        <w:rPr>
          <w:sz w:val="32"/>
          <w:szCs w:val="32"/>
        </w:rPr>
        <w:t>Шаумяновском</w:t>
      </w:r>
      <w:r w:rsidRPr="009A0F6E">
        <w:rPr>
          <w:sz w:val="32"/>
          <w:szCs w:val="32"/>
        </w:rPr>
        <w:t xml:space="preserve"> сельском поселении и имеющими на 1 января 2017 года </w:t>
      </w:r>
      <w:r w:rsidRPr="009A0F6E">
        <w:rPr>
          <w:sz w:val="32"/>
          <w:szCs w:val="32"/>
        </w:rPr>
        <w:lastRenderedPageBreak/>
        <w:t xml:space="preserve">стаж муниципальной службы, дающий право на государственную пенсию за выслугу лет, не менее 20 лет, лицами, продолжающими замещать на 1 января 2017 года должности муниципальной службы в </w:t>
      </w:r>
      <w:r w:rsidR="009A0F6E">
        <w:rPr>
          <w:sz w:val="32"/>
          <w:szCs w:val="32"/>
        </w:rPr>
        <w:t>Шаумяновском</w:t>
      </w:r>
      <w:r w:rsidRPr="009A0F6E">
        <w:rPr>
          <w:sz w:val="32"/>
          <w:szCs w:val="32"/>
        </w:rPr>
        <w:t xml:space="preserve"> сельском поселении,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28.12.2013 № 400-ФЗ «О страховых пенсиях», сохраняется право на государственную пенсию за выслугу лет в соответствии с Положением об условиях и порядке назначения государственной пенсии за выслугу лет лицам, замещавшим муниципальные должности и должности муниципальной службы, утвержденным решением Собрания депутатов </w:t>
      </w:r>
      <w:r w:rsidR="009A0F6E">
        <w:rPr>
          <w:sz w:val="32"/>
          <w:szCs w:val="32"/>
        </w:rPr>
        <w:t>Шаумяновского</w:t>
      </w:r>
      <w:r w:rsidRPr="009A0F6E">
        <w:rPr>
          <w:sz w:val="32"/>
          <w:szCs w:val="32"/>
        </w:rPr>
        <w:t xml:space="preserve"> сельского поселения от 25.06.2010 №66, действовавшим в редакции до 1 января 2017 года.</w:t>
      </w:r>
    </w:p>
    <w:p w:rsidR="00300B2B" w:rsidRPr="009A0F6E" w:rsidRDefault="00300B2B" w:rsidP="00300B2B">
      <w:pPr>
        <w:autoSpaceDE w:val="0"/>
        <w:autoSpaceDN w:val="0"/>
        <w:adjustRightInd w:val="0"/>
        <w:jc w:val="both"/>
        <w:rPr>
          <w:sz w:val="32"/>
          <w:szCs w:val="32"/>
        </w:rPr>
      </w:pPr>
    </w:p>
    <w:p w:rsidR="00300B2B" w:rsidRPr="009A0F6E" w:rsidRDefault="00300B2B" w:rsidP="00300B2B">
      <w:pPr>
        <w:autoSpaceDE w:val="0"/>
        <w:autoSpaceDN w:val="0"/>
        <w:adjustRightInd w:val="0"/>
        <w:jc w:val="both"/>
        <w:rPr>
          <w:sz w:val="32"/>
          <w:szCs w:val="32"/>
        </w:rPr>
      </w:pPr>
      <w:r w:rsidRPr="009A0F6E">
        <w:rPr>
          <w:sz w:val="32"/>
          <w:szCs w:val="32"/>
        </w:rPr>
        <w:t xml:space="preserve">Статья 35. </w:t>
      </w:r>
    </w:p>
    <w:p w:rsidR="00300B2B" w:rsidRPr="009A0F6E" w:rsidRDefault="00300B2B" w:rsidP="00300B2B">
      <w:pPr>
        <w:autoSpaceDE w:val="0"/>
        <w:autoSpaceDN w:val="0"/>
        <w:adjustRightInd w:val="0"/>
        <w:jc w:val="both"/>
        <w:rPr>
          <w:sz w:val="32"/>
          <w:szCs w:val="32"/>
        </w:rPr>
      </w:pPr>
      <w:r w:rsidRPr="009A0F6E">
        <w:rPr>
          <w:sz w:val="32"/>
          <w:szCs w:val="32"/>
        </w:rPr>
        <w:t xml:space="preserve">       Настоящее Положение является обязательным для органов местного самоуправления  и отраслевых (функциональных) органов Администрации </w:t>
      </w:r>
      <w:r w:rsidR="009A0F6E">
        <w:rPr>
          <w:sz w:val="32"/>
          <w:szCs w:val="32"/>
        </w:rPr>
        <w:t>Шаумяновского</w:t>
      </w:r>
      <w:r w:rsidRPr="009A0F6E">
        <w:rPr>
          <w:sz w:val="32"/>
          <w:szCs w:val="32"/>
        </w:rPr>
        <w:t xml:space="preserve"> сельского поселения.</w:t>
      </w:r>
    </w:p>
    <w:p w:rsidR="00300B2B" w:rsidRPr="009A0F6E" w:rsidRDefault="00300B2B" w:rsidP="00300B2B">
      <w:pPr>
        <w:autoSpaceDE w:val="0"/>
        <w:autoSpaceDN w:val="0"/>
        <w:adjustRightInd w:val="0"/>
        <w:jc w:val="both"/>
        <w:rPr>
          <w:sz w:val="32"/>
          <w:szCs w:val="32"/>
        </w:rPr>
      </w:pPr>
    </w:p>
    <w:p w:rsidR="00300B2B" w:rsidRPr="009A0F6E" w:rsidRDefault="00300B2B" w:rsidP="00300B2B">
      <w:pPr>
        <w:jc w:val="center"/>
        <w:rPr>
          <w:sz w:val="32"/>
          <w:szCs w:val="32"/>
        </w:rPr>
      </w:pPr>
      <w:r w:rsidRPr="009A0F6E">
        <w:rPr>
          <w:sz w:val="32"/>
          <w:szCs w:val="32"/>
        </w:rPr>
        <w:t xml:space="preserve">                                                        </w:t>
      </w: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A0F6E" w:rsidRDefault="00300B2B" w:rsidP="00300B2B">
      <w:pPr>
        <w:jc w:val="center"/>
        <w:rPr>
          <w:sz w:val="32"/>
          <w:szCs w:val="32"/>
        </w:rPr>
      </w:pPr>
    </w:p>
    <w:p w:rsidR="00300B2B" w:rsidRPr="009106ED" w:rsidRDefault="00300B2B" w:rsidP="00300B2B">
      <w:pPr>
        <w:jc w:val="right"/>
      </w:pPr>
      <w:r w:rsidRPr="009106ED">
        <w:t>Приложение 1</w:t>
      </w:r>
    </w:p>
    <w:p w:rsidR="00300B2B" w:rsidRPr="009106ED" w:rsidRDefault="00300B2B" w:rsidP="00300B2B">
      <w:pPr>
        <w:jc w:val="right"/>
      </w:pPr>
      <w:r w:rsidRPr="009106ED">
        <w:t xml:space="preserve">                                                                  к Положению об условиях и порядке</w:t>
      </w:r>
    </w:p>
    <w:p w:rsidR="00300B2B" w:rsidRPr="009106ED" w:rsidRDefault="00300B2B" w:rsidP="00300B2B">
      <w:pPr>
        <w:jc w:val="right"/>
      </w:pPr>
      <w:r w:rsidRPr="009106ED">
        <w:t xml:space="preserve"> назначения государственной    пенсии</w:t>
      </w:r>
    </w:p>
    <w:p w:rsidR="00300B2B" w:rsidRPr="009106ED" w:rsidRDefault="00300B2B" w:rsidP="00300B2B">
      <w:pPr>
        <w:jc w:val="right"/>
      </w:pPr>
      <w:r w:rsidRPr="009106ED">
        <w:t xml:space="preserve">                                                              за выслугу лет лицам, замещавшим</w:t>
      </w:r>
    </w:p>
    <w:p w:rsidR="00300B2B" w:rsidRPr="009106ED" w:rsidRDefault="00300B2B" w:rsidP="00300B2B">
      <w:pPr>
        <w:jc w:val="right"/>
      </w:pPr>
      <w:r w:rsidRPr="009106ED">
        <w:t xml:space="preserve">                                                       муниципальные должности и </w:t>
      </w:r>
    </w:p>
    <w:p w:rsidR="00300B2B" w:rsidRPr="009106ED" w:rsidRDefault="00300B2B" w:rsidP="00300B2B">
      <w:pPr>
        <w:jc w:val="right"/>
      </w:pPr>
      <w:r w:rsidRPr="009106ED">
        <w:t>должности муниципальной службы</w:t>
      </w:r>
    </w:p>
    <w:p w:rsidR="00300B2B" w:rsidRPr="009106ED" w:rsidRDefault="00300B2B" w:rsidP="00300B2B">
      <w:pPr>
        <w:jc w:val="center"/>
      </w:pPr>
    </w:p>
    <w:p w:rsidR="00300B2B" w:rsidRPr="009106ED" w:rsidRDefault="00300B2B" w:rsidP="00300B2B">
      <w:pPr>
        <w:tabs>
          <w:tab w:val="left" w:pos="6246"/>
          <w:tab w:val="left" w:pos="7820"/>
          <w:tab w:val="right" w:pos="10205"/>
        </w:tabs>
        <w:autoSpaceDE w:val="0"/>
        <w:autoSpaceDN w:val="0"/>
        <w:adjustRightInd w:val="0"/>
      </w:pPr>
    </w:p>
    <w:p w:rsidR="00300B2B" w:rsidRPr="009106ED" w:rsidRDefault="00300B2B" w:rsidP="00300B2B">
      <w:pPr>
        <w:autoSpaceDE w:val="0"/>
        <w:autoSpaceDN w:val="0"/>
        <w:adjustRightInd w:val="0"/>
        <w:jc w:val="right"/>
      </w:pPr>
      <w:r w:rsidRPr="009106ED">
        <w:t xml:space="preserve">Главе Администрации </w:t>
      </w:r>
      <w:r w:rsidR="009A0F6E" w:rsidRPr="009106ED">
        <w:t>Шаумяновского</w:t>
      </w:r>
      <w:r w:rsidRPr="009106ED">
        <w:t xml:space="preserve"> сельского поселения</w:t>
      </w:r>
    </w:p>
    <w:p w:rsidR="00300B2B" w:rsidRPr="009106ED" w:rsidRDefault="00300B2B" w:rsidP="00300B2B">
      <w:pPr>
        <w:autoSpaceDE w:val="0"/>
        <w:autoSpaceDN w:val="0"/>
        <w:adjustRightInd w:val="0"/>
        <w:jc w:val="right"/>
      </w:pPr>
      <w:r w:rsidRPr="009106ED">
        <w:t xml:space="preserve">                                      _______________________________________</w:t>
      </w:r>
    </w:p>
    <w:p w:rsidR="00300B2B" w:rsidRPr="009106ED" w:rsidRDefault="00300B2B" w:rsidP="00300B2B">
      <w:pPr>
        <w:autoSpaceDE w:val="0"/>
        <w:autoSpaceDN w:val="0"/>
        <w:adjustRightInd w:val="0"/>
        <w:jc w:val="right"/>
      </w:pPr>
    </w:p>
    <w:p w:rsidR="00300B2B" w:rsidRPr="009106ED" w:rsidRDefault="00300B2B" w:rsidP="00300B2B">
      <w:pPr>
        <w:autoSpaceDE w:val="0"/>
        <w:autoSpaceDN w:val="0"/>
        <w:adjustRightInd w:val="0"/>
        <w:jc w:val="right"/>
      </w:pPr>
      <w:r w:rsidRPr="009106ED">
        <w:t xml:space="preserve">                                      от ____________________________________</w:t>
      </w:r>
    </w:p>
    <w:p w:rsidR="00300B2B" w:rsidRPr="009106ED" w:rsidRDefault="00300B2B" w:rsidP="00300B2B">
      <w:pPr>
        <w:autoSpaceDE w:val="0"/>
        <w:autoSpaceDN w:val="0"/>
        <w:adjustRightInd w:val="0"/>
        <w:jc w:val="right"/>
      </w:pPr>
      <w:r w:rsidRPr="009106ED">
        <w:t>_______________________________________</w:t>
      </w:r>
    </w:p>
    <w:p w:rsidR="00300B2B" w:rsidRPr="009106ED" w:rsidRDefault="00300B2B" w:rsidP="00300B2B">
      <w:pPr>
        <w:autoSpaceDE w:val="0"/>
        <w:autoSpaceDN w:val="0"/>
        <w:adjustRightInd w:val="0"/>
        <w:jc w:val="center"/>
      </w:pPr>
      <w:r w:rsidRPr="009106ED">
        <w:t xml:space="preserve">                                                                                                               (фамилия, имя, отчество) </w:t>
      </w:r>
    </w:p>
    <w:p w:rsidR="00300B2B" w:rsidRPr="009106ED" w:rsidRDefault="00300B2B" w:rsidP="00300B2B">
      <w:pPr>
        <w:autoSpaceDE w:val="0"/>
        <w:autoSpaceDN w:val="0"/>
        <w:adjustRightInd w:val="0"/>
        <w:jc w:val="right"/>
      </w:pPr>
      <w:r w:rsidRPr="009106ED">
        <w:t xml:space="preserve">                                      _______________________________________</w:t>
      </w:r>
    </w:p>
    <w:p w:rsidR="00300B2B" w:rsidRPr="009106ED" w:rsidRDefault="00300B2B" w:rsidP="00300B2B">
      <w:pPr>
        <w:autoSpaceDE w:val="0"/>
        <w:autoSpaceDN w:val="0"/>
        <w:adjustRightInd w:val="0"/>
        <w:jc w:val="right"/>
      </w:pPr>
      <w:r w:rsidRPr="009106ED">
        <w:t>_______________________________________</w:t>
      </w:r>
    </w:p>
    <w:p w:rsidR="00300B2B" w:rsidRPr="009106ED" w:rsidRDefault="00300B2B" w:rsidP="00300B2B">
      <w:pPr>
        <w:autoSpaceDE w:val="0"/>
        <w:autoSpaceDN w:val="0"/>
        <w:adjustRightInd w:val="0"/>
        <w:jc w:val="center"/>
      </w:pPr>
      <w:r w:rsidRPr="009106ED">
        <w:t xml:space="preserve">                                                                                                          (домашний адрес)</w:t>
      </w:r>
    </w:p>
    <w:p w:rsidR="00300B2B" w:rsidRPr="009106ED" w:rsidRDefault="00300B2B" w:rsidP="00300B2B">
      <w:pPr>
        <w:autoSpaceDE w:val="0"/>
        <w:autoSpaceDN w:val="0"/>
        <w:adjustRightInd w:val="0"/>
        <w:jc w:val="right"/>
      </w:pPr>
      <w:r w:rsidRPr="009106ED">
        <w:t xml:space="preserve">                                     телефон____________________</w:t>
      </w:r>
    </w:p>
    <w:p w:rsidR="00300B2B" w:rsidRPr="009106ED" w:rsidRDefault="00300B2B" w:rsidP="00300B2B">
      <w:pPr>
        <w:autoSpaceDE w:val="0"/>
        <w:autoSpaceDN w:val="0"/>
        <w:adjustRightInd w:val="0"/>
        <w:jc w:val="right"/>
      </w:pPr>
    </w:p>
    <w:p w:rsidR="00300B2B" w:rsidRPr="009106ED" w:rsidRDefault="00300B2B" w:rsidP="00300B2B">
      <w:pPr>
        <w:autoSpaceDE w:val="0"/>
        <w:autoSpaceDN w:val="0"/>
        <w:adjustRightInd w:val="0"/>
        <w:jc w:val="center"/>
        <w:rPr>
          <w:b/>
          <w:bCs/>
        </w:rPr>
      </w:pPr>
      <w:r w:rsidRPr="009106ED">
        <w:rPr>
          <w:b/>
          <w:bCs/>
        </w:rPr>
        <w:t>ЗАЯВЛЕНИЕ</w:t>
      </w:r>
    </w:p>
    <w:p w:rsidR="00300B2B" w:rsidRPr="009106ED" w:rsidRDefault="00300B2B" w:rsidP="00300B2B">
      <w:pPr>
        <w:pStyle w:val="ConsPlusTitle"/>
        <w:widowControl/>
        <w:rPr>
          <w:rFonts w:ascii="Times New Roman" w:hAnsi="Times New Roman" w:cs="Times New Roman"/>
          <w:b w:val="0"/>
          <w:sz w:val="24"/>
          <w:szCs w:val="24"/>
        </w:rPr>
      </w:pPr>
      <w:r w:rsidRPr="009106ED">
        <w:rPr>
          <w:rFonts w:ascii="Times New Roman" w:hAnsi="Times New Roman" w:cs="Times New Roman"/>
          <w:sz w:val="24"/>
          <w:szCs w:val="24"/>
        </w:rPr>
        <w:t xml:space="preserve">        </w:t>
      </w:r>
      <w:r w:rsidRPr="009106ED">
        <w:rPr>
          <w:rFonts w:ascii="Times New Roman" w:hAnsi="Times New Roman" w:cs="Times New Roman"/>
          <w:b w:val="0"/>
          <w:sz w:val="24"/>
          <w:szCs w:val="24"/>
        </w:rPr>
        <w:t xml:space="preserve">В соответствии с решение Собрания депутатов </w:t>
      </w:r>
      <w:r w:rsidR="009A0F6E" w:rsidRPr="009106ED">
        <w:rPr>
          <w:rFonts w:ascii="Times New Roman" w:hAnsi="Times New Roman" w:cs="Times New Roman"/>
          <w:b w:val="0"/>
          <w:sz w:val="24"/>
          <w:szCs w:val="24"/>
        </w:rPr>
        <w:t>Шаумяновского</w:t>
      </w:r>
      <w:r w:rsidRPr="009106ED">
        <w:rPr>
          <w:rFonts w:ascii="Times New Roman" w:hAnsi="Times New Roman" w:cs="Times New Roman"/>
          <w:b w:val="0"/>
          <w:sz w:val="24"/>
          <w:szCs w:val="24"/>
        </w:rPr>
        <w:t xml:space="preserve"> сельского поселения от ___  октября 2018 года №____ «Об утверждении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9A0F6E" w:rsidRPr="009106ED">
        <w:rPr>
          <w:rFonts w:ascii="Times New Roman" w:hAnsi="Times New Roman" w:cs="Times New Roman"/>
          <w:b w:val="0"/>
          <w:sz w:val="24"/>
          <w:szCs w:val="24"/>
        </w:rPr>
        <w:t>Шаумяновское</w:t>
      </w:r>
      <w:r w:rsidRPr="009106ED">
        <w:rPr>
          <w:rFonts w:ascii="Times New Roman" w:hAnsi="Times New Roman" w:cs="Times New Roman"/>
          <w:b w:val="0"/>
          <w:sz w:val="24"/>
          <w:szCs w:val="24"/>
        </w:rPr>
        <w:t xml:space="preserve"> сельское поселение» прошу установить мне государственную пенсию за выслугу лет.</w:t>
      </w:r>
    </w:p>
    <w:p w:rsidR="00300B2B" w:rsidRPr="009106ED" w:rsidRDefault="00300B2B" w:rsidP="00300B2B">
      <w:pPr>
        <w:autoSpaceDE w:val="0"/>
        <w:autoSpaceDN w:val="0"/>
        <w:adjustRightInd w:val="0"/>
        <w:jc w:val="both"/>
      </w:pPr>
    </w:p>
    <w:p w:rsidR="00300B2B" w:rsidRPr="009106ED" w:rsidRDefault="00300B2B" w:rsidP="00300B2B">
      <w:pPr>
        <w:autoSpaceDE w:val="0"/>
        <w:autoSpaceDN w:val="0"/>
        <w:adjustRightInd w:val="0"/>
      </w:pPr>
      <w:r w:rsidRPr="009106ED">
        <w:t>________________________________________</w:t>
      </w:r>
      <w:r w:rsidR="007240A4" w:rsidRPr="009106ED">
        <w:t>_______________________</w:t>
      </w:r>
      <w:r w:rsidR="009106ED">
        <w:t>_____________________</w:t>
      </w:r>
    </w:p>
    <w:p w:rsidR="00300B2B" w:rsidRPr="009106ED" w:rsidRDefault="00300B2B" w:rsidP="00300B2B">
      <w:pPr>
        <w:autoSpaceDE w:val="0"/>
        <w:autoSpaceDN w:val="0"/>
        <w:adjustRightInd w:val="0"/>
      </w:pPr>
      <w:r w:rsidRPr="009106ED">
        <w:t xml:space="preserve">           </w:t>
      </w:r>
      <w:r w:rsidRPr="009106ED">
        <w:tab/>
      </w:r>
      <w:r w:rsidRPr="009106ED">
        <w:tab/>
      </w:r>
      <w:r w:rsidRPr="009106ED">
        <w:tab/>
        <w:t xml:space="preserve">           (указать вид получаемой пенсии)</w:t>
      </w:r>
    </w:p>
    <w:p w:rsidR="00300B2B" w:rsidRPr="009106ED" w:rsidRDefault="00300B2B" w:rsidP="00300B2B">
      <w:pPr>
        <w:autoSpaceDE w:val="0"/>
        <w:autoSpaceDN w:val="0"/>
        <w:adjustRightInd w:val="0"/>
      </w:pPr>
      <w:r w:rsidRPr="009106ED">
        <w:t>сообщаю, что я замещал должность _________________________________________</w:t>
      </w:r>
      <w:r w:rsidR="007240A4" w:rsidRPr="009106ED">
        <w:t>_______________________</w:t>
      </w:r>
      <w:r w:rsidR="009106ED">
        <w:t>____________________</w:t>
      </w:r>
    </w:p>
    <w:p w:rsidR="00300B2B" w:rsidRPr="009106ED" w:rsidRDefault="00300B2B" w:rsidP="00300B2B">
      <w:pPr>
        <w:autoSpaceDE w:val="0"/>
        <w:autoSpaceDN w:val="0"/>
        <w:adjustRightInd w:val="0"/>
      </w:pPr>
      <w:r w:rsidRPr="009106ED">
        <w:t>________________________________________</w:t>
      </w:r>
      <w:r w:rsidR="007240A4" w:rsidRPr="009106ED">
        <w:t>________________________</w:t>
      </w:r>
      <w:r w:rsidR="009106ED">
        <w:t>____________________</w:t>
      </w:r>
    </w:p>
    <w:p w:rsidR="00300B2B" w:rsidRPr="009106ED" w:rsidRDefault="00300B2B" w:rsidP="00300B2B">
      <w:pPr>
        <w:autoSpaceDE w:val="0"/>
        <w:autoSpaceDN w:val="0"/>
        <w:adjustRightInd w:val="0"/>
        <w:jc w:val="center"/>
      </w:pPr>
      <w:r w:rsidRPr="009106ED">
        <w:t>(указать  муниципальную должность или  должность муниципальной службы)</w:t>
      </w:r>
    </w:p>
    <w:p w:rsidR="00300B2B" w:rsidRPr="009106ED" w:rsidRDefault="00300B2B" w:rsidP="00300B2B">
      <w:pPr>
        <w:autoSpaceDE w:val="0"/>
        <w:autoSpaceDN w:val="0"/>
        <w:adjustRightInd w:val="0"/>
      </w:pPr>
      <w:r w:rsidRPr="009106ED">
        <w:t>государственную пенсию получаю в _________________________________________</w:t>
      </w:r>
      <w:r w:rsidR="007240A4" w:rsidRPr="009106ED">
        <w:t>______________________</w:t>
      </w:r>
      <w:r w:rsidR="009106ED">
        <w:t>____________________</w:t>
      </w:r>
    </w:p>
    <w:p w:rsidR="00300B2B" w:rsidRPr="009106ED" w:rsidRDefault="00300B2B" w:rsidP="00300B2B">
      <w:pPr>
        <w:autoSpaceDE w:val="0"/>
        <w:autoSpaceDN w:val="0"/>
        <w:adjustRightInd w:val="0"/>
      </w:pPr>
      <w:r w:rsidRPr="009106ED">
        <w:t xml:space="preserve">                                       _</w:t>
      </w:r>
      <w:r w:rsidR="009106ED">
        <w:t>____</w:t>
      </w:r>
      <w:r w:rsidRPr="009106ED">
        <w:t>________________________________</w:t>
      </w:r>
      <w:r w:rsidR="007240A4" w:rsidRPr="009106ED">
        <w:t>_______________________________</w:t>
      </w:r>
      <w:r w:rsidR="009106ED">
        <w:t>_______________</w:t>
      </w:r>
    </w:p>
    <w:p w:rsidR="00300B2B" w:rsidRPr="009106ED" w:rsidRDefault="00300B2B" w:rsidP="00300B2B">
      <w:pPr>
        <w:autoSpaceDE w:val="0"/>
        <w:autoSpaceDN w:val="0"/>
        <w:adjustRightInd w:val="0"/>
        <w:jc w:val="center"/>
      </w:pPr>
      <w:r w:rsidRPr="009106ED">
        <w:t>(указать наименование органа, осуществляющего выплату пенсии)</w:t>
      </w:r>
    </w:p>
    <w:p w:rsidR="00300B2B" w:rsidRPr="009106ED" w:rsidRDefault="00300B2B" w:rsidP="00300B2B">
      <w:pPr>
        <w:autoSpaceDE w:val="0"/>
        <w:autoSpaceDN w:val="0"/>
        <w:adjustRightInd w:val="0"/>
        <w:jc w:val="both"/>
      </w:pPr>
    </w:p>
    <w:p w:rsidR="00300B2B" w:rsidRPr="009106ED" w:rsidRDefault="00300B2B" w:rsidP="00300B2B">
      <w:pPr>
        <w:autoSpaceDE w:val="0"/>
        <w:autoSpaceDN w:val="0"/>
        <w:adjustRightInd w:val="0"/>
        <w:jc w:val="both"/>
      </w:pPr>
      <w:r w:rsidRPr="009106ED">
        <w:t xml:space="preserve">      При замещении на профессиональной постоянной основе государственной должности, государственной должности государственной службы, муниципальной должности,  должности муниципальной службы обязуюсь сообщить об этом в письменной форме в  Администрации </w:t>
      </w:r>
      <w:r w:rsidR="009A0F6E" w:rsidRPr="009106ED">
        <w:t>Шаумяновского</w:t>
      </w:r>
      <w:r w:rsidRPr="009106ED">
        <w:t xml:space="preserve"> сельского поселения в недельный срок.</w:t>
      </w:r>
    </w:p>
    <w:p w:rsidR="00300B2B" w:rsidRPr="009106ED" w:rsidRDefault="00300B2B" w:rsidP="00300B2B">
      <w:pPr>
        <w:autoSpaceDE w:val="0"/>
        <w:autoSpaceDN w:val="0"/>
        <w:adjustRightInd w:val="0"/>
        <w:jc w:val="both"/>
      </w:pPr>
    </w:p>
    <w:p w:rsidR="00300B2B" w:rsidRPr="009106ED" w:rsidRDefault="00300B2B" w:rsidP="00300B2B">
      <w:pPr>
        <w:autoSpaceDE w:val="0"/>
        <w:autoSpaceDN w:val="0"/>
        <w:adjustRightInd w:val="0"/>
      </w:pPr>
      <w:r w:rsidRPr="009106ED">
        <w:t>____________________                                 ____________________</w:t>
      </w:r>
    </w:p>
    <w:p w:rsidR="00300B2B" w:rsidRPr="009106ED" w:rsidRDefault="00300B2B" w:rsidP="00300B2B">
      <w:pPr>
        <w:autoSpaceDE w:val="0"/>
        <w:autoSpaceDN w:val="0"/>
        <w:adjustRightInd w:val="0"/>
      </w:pPr>
      <w:r w:rsidRPr="009106ED">
        <w:t xml:space="preserve">      (дата)                                             (подпись заявителя)</w:t>
      </w:r>
    </w:p>
    <w:p w:rsidR="00300B2B" w:rsidRPr="009106ED" w:rsidRDefault="00300B2B" w:rsidP="00300B2B">
      <w:pPr>
        <w:autoSpaceDE w:val="0"/>
        <w:autoSpaceDN w:val="0"/>
        <w:adjustRightInd w:val="0"/>
      </w:pPr>
    </w:p>
    <w:p w:rsidR="00300B2B" w:rsidRPr="009106ED" w:rsidRDefault="00300B2B" w:rsidP="00300B2B">
      <w:pPr>
        <w:autoSpaceDE w:val="0"/>
        <w:autoSpaceDN w:val="0"/>
        <w:adjustRightInd w:val="0"/>
      </w:pPr>
      <w:r w:rsidRPr="009106ED">
        <w:t>заявление принято:</w:t>
      </w:r>
    </w:p>
    <w:p w:rsidR="00300B2B" w:rsidRPr="009106ED" w:rsidRDefault="00300B2B" w:rsidP="00300B2B">
      <w:pPr>
        <w:autoSpaceDE w:val="0"/>
        <w:autoSpaceDN w:val="0"/>
        <w:adjustRightInd w:val="0"/>
      </w:pPr>
      <w:r w:rsidRPr="009106ED">
        <w:t xml:space="preserve">____________________                                 ____________________                                                                       </w:t>
      </w:r>
    </w:p>
    <w:p w:rsidR="00300B2B" w:rsidRPr="009106ED" w:rsidRDefault="00300B2B" w:rsidP="00300B2B">
      <w:pPr>
        <w:autoSpaceDE w:val="0"/>
        <w:autoSpaceDN w:val="0"/>
        <w:adjustRightInd w:val="0"/>
      </w:pPr>
      <w:r w:rsidRPr="009106ED">
        <w:t xml:space="preserve">                  </w:t>
      </w:r>
    </w:p>
    <w:p w:rsidR="00300B2B" w:rsidRPr="009A0F6E" w:rsidRDefault="00300B2B" w:rsidP="00300B2B">
      <w:pPr>
        <w:autoSpaceDE w:val="0"/>
        <w:autoSpaceDN w:val="0"/>
        <w:adjustRightInd w:val="0"/>
        <w:rPr>
          <w:sz w:val="32"/>
          <w:szCs w:val="32"/>
        </w:rPr>
      </w:pPr>
    </w:p>
    <w:p w:rsidR="00300B2B" w:rsidRPr="009A0F6E" w:rsidRDefault="00300B2B" w:rsidP="00300B2B">
      <w:pPr>
        <w:autoSpaceDE w:val="0"/>
        <w:autoSpaceDN w:val="0"/>
        <w:adjustRightInd w:val="0"/>
        <w:rPr>
          <w:sz w:val="32"/>
          <w:szCs w:val="32"/>
        </w:rPr>
      </w:pPr>
    </w:p>
    <w:p w:rsidR="00300B2B" w:rsidRPr="009A0F6E" w:rsidRDefault="00300B2B" w:rsidP="00300B2B">
      <w:pPr>
        <w:autoSpaceDE w:val="0"/>
        <w:autoSpaceDN w:val="0"/>
        <w:adjustRightInd w:val="0"/>
        <w:rPr>
          <w:sz w:val="32"/>
          <w:szCs w:val="32"/>
        </w:rPr>
      </w:pPr>
    </w:p>
    <w:p w:rsidR="00300B2B" w:rsidRPr="009A0F6E" w:rsidRDefault="00300B2B" w:rsidP="00300B2B">
      <w:pPr>
        <w:pStyle w:val="ConsPlusNonformat"/>
        <w:widowControl/>
        <w:rPr>
          <w:rFonts w:ascii="Times New Roman" w:hAnsi="Times New Roman" w:cs="Times New Roman"/>
          <w:sz w:val="32"/>
          <w:szCs w:val="32"/>
        </w:rPr>
      </w:pPr>
      <w:r w:rsidRPr="009A0F6E">
        <w:rPr>
          <w:rFonts w:ascii="Times New Roman" w:hAnsi="Times New Roman" w:cs="Times New Roman"/>
          <w:sz w:val="32"/>
          <w:szCs w:val="32"/>
        </w:rPr>
        <w:lastRenderedPageBreak/>
        <w:t xml:space="preserve">                                                                           </w:t>
      </w:r>
    </w:p>
    <w:p w:rsidR="00300B2B" w:rsidRPr="009106ED" w:rsidRDefault="00300B2B" w:rsidP="00300B2B">
      <w:pPr>
        <w:jc w:val="right"/>
      </w:pPr>
      <w:r w:rsidRPr="009106ED">
        <w:t xml:space="preserve">                 Приложение 2</w:t>
      </w:r>
    </w:p>
    <w:p w:rsidR="00300B2B" w:rsidRPr="009106ED" w:rsidRDefault="00300B2B" w:rsidP="00300B2B">
      <w:pPr>
        <w:jc w:val="right"/>
      </w:pPr>
      <w:r w:rsidRPr="009106ED">
        <w:t xml:space="preserve">                                                                  к Положению об условиях и порядке</w:t>
      </w:r>
    </w:p>
    <w:p w:rsidR="00300B2B" w:rsidRPr="009106ED" w:rsidRDefault="00300B2B" w:rsidP="00300B2B">
      <w:pPr>
        <w:jc w:val="right"/>
      </w:pPr>
      <w:r w:rsidRPr="009106ED">
        <w:t xml:space="preserve"> назначения государственной    пенсии</w:t>
      </w:r>
    </w:p>
    <w:p w:rsidR="00300B2B" w:rsidRPr="009106ED" w:rsidRDefault="00300B2B" w:rsidP="00300B2B">
      <w:pPr>
        <w:jc w:val="right"/>
      </w:pPr>
      <w:r w:rsidRPr="009106ED">
        <w:t xml:space="preserve">                                                              за выслугу лет лицам, замещавшим</w:t>
      </w:r>
    </w:p>
    <w:p w:rsidR="00300B2B" w:rsidRPr="009106ED" w:rsidRDefault="00300B2B" w:rsidP="00300B2B">
      <w:pPr>
        <w:jc w:val="right"/>
      </w:pPr>
      <w:r w:rsidRPr="009106ED">
        <w:t xml:space="preserve">                                                       муниципальные должности и </w:t>
      </w:r>
    </w:p>
    <w:p w:rsidR="00300B2B" w:rsidRPr="009106ED" w:rsidRDefault="00300B2B" w:rsidP="00300B2B">
      <w:pPr>
        <w:jc w:val="right"/>
        <w:rPr>
          <w:color w:val="FF0000"/>
        </w:rPr>
      </w:pPr>
      <w:r w:rsidRPr="009106ED">
        <w:t>должности муниципальной службы</w:t>
      </w:r>
      <w:r w:rsidRPr="009106ED">
        <w:rPr>
          <w:color w:val="FF0000"/>
        </w:rPr>
        <w:t xml:space="preserve">                                                                                                                </w:t>
      </w:r>
    </w:p>
    <w:p w:rsidR="00300B2B" w:rsidRPr="009106ED" w:rsidRDefault="00300B2B" w:rsidP="00300B2B">
      <w:pPr>
        <w:tabs>
          <w:tab w:val="left" w:pos="1158"/>
        </w:tabs>
      </w:pPr>
      <w:r w:rsidRPr="009106ED">
        <w:t xml:space="preserve">                                                                                                                                                                                                                                     </w:t>
      </w:r>
    </w:p>
    <w:p w:rsidR="00300B2B" w:rsidRPr="009106ED" w:rsidRDefault="00300B2B" w:rsidP="00300B2B">
      <w:pPr>
        <w:pStyle w:val="ConsPlusNormal"/>
        <w:widowControl/>
        <w:tabs>
          <w:tab w:val="left" w:pos="5025"/>
          <w:tab w:val="left" w:pos="6105"/>
        </w:tabs>
        <w:ind w:firstLine="0"/>
        <w:jc w:val="center"/>
        <w:rPr>
          <w:rFonts w:ascii="Times New Roman" w:hAnsi="Times New Roman" w:cs="Times New Roman"/>
          <w:b/>
          <w:bCs/>
          <w:sz w:val="24"/>
          <w:szCs w:val="24"/>
        </w:rPr>
      </w:pPr>
      <w:r w:rsidRPr="009106ED">
        <w:rPr>
          <w:rFonts w:ascii="Times New Roman" w:hAnsi="Times New Roman" w:cs="Times New Roman"/>
          <w:b/>
          <w:bCs/>
          <w:sz w:val="24"/>
          <w:szCs w:val="24"/>
        </w:rPr>
        <w:t>СПРАВКА</w:t>
      </w:r>
    </w:p>
    <w:p w:rsidR="00300B2B" w:rsidRPr="009106ED" w:rsidRDefault="00300B2B" w:rsidP="00300B2B">
      <w:pPr>
        <w:pStyle w:val="ConsPlusTitle"/>
        <w:widowControl/>
        <w:jc w:val="center"/>
        <w:rPr>
          <w:rFonts w:ascii="Times New Roman" w:hAnsi="Times New Roman" w:cs="Times New Roman"/>
          <w:sz w:val="24"/>
          <w:szCs w:val="24"/>
        </w:rPr>
      </w:pPr>
      <w:r w:rsidRPr="009106ED">
        <w:rPr>
          <w:rFonts w:ascii="Times New Roman" w:hAnsi="Times New Roman" w:cs="Times New Roman"/>
          <w:sz w:val="24"/>
          <w:szCs w:val="24"/>
        </w:rPr>
        <w:t>О РАЗМЕРЕ СРЕДНЕМЕСЯЧНОГО ДЕНЕЖНОГО СОДЕРЖАНИЯ</w:t>
      </w:r>
    </w:p>
    <w:p w:rsidR="00300B2B" w:rsidRPr="009106ED" w:rsidRDefault="00300B2B" w:rsidP="00300B2B">
      <w:pPr>
        <w:pStyle w:val="ConsPlusTitle"/>
        <w:widowControl/>
        <w:jc w:val="center"/>
        <w:rPr>
          <w:rFonts w:ascii="Times New Roman" w:hAnsi="Times New Roman" w:cs="Times New Roman"/>
          <w:sz w:val="24"/>
          <w:szCs w:val="24"/>
        </w:rPr>
      </w:pPr>
      <w:r w:rsidRPr="009106ED">
        <w:rPr>
          <w:rFonts w:ascii="Times New Roman" w:hAnsi="Times New Roman" w:cs="Times New Roman"/>
          <w:sz w:val="24"/>
          <w:szCs w:val="24"/>
        </w:rPr>
        <w:t xml:space="preserve">  ЛИЦА, ЗАМЕЩАВШЕГО  МУНИЦИПАЛЬНУЮ ДОЛЖНОСТЬ</w:t>
      </w:r>
    </w:p>
    <w:p w:rsidR="00300B2B" w:rsidRPr="009106ED" w:rsidRDefault="00300B2B" w:rsidP="00300B2B">
      <w:pPr>
        <w:pStyle w:val="ConsPlusTitle"/>
        <w:widowControl/>
        <w:jc w:val="center"/>
        <w:rPr>
          <w:rFonts w:ascii="Times New Roman" w:hAnsi="Times New Roman" w:cs="Times New Roman"/>
          <w:sz w:val="24"/>
          <w:szCs w:val="24"/>
        </w:rPr>
      </w:pPr>
      <w:r w:rsidRPr="009106ED">
        <w:rPr>
          <w:rFonts w:ascii="Times New Roman" w:hAnsi="Times New Roman" w:cs="Times New Roman"/>
          <w:sz w:val="24"/>
          <w:szCs w:val="24"/>
        </w:rPr>
        <w:t>ИЛИ  ДОЛЖНОСТЬ МУНИЦИПАЛЬНОЙ СЛУЖБЫ</w:t>
      </w:r>
    </w:p>
    <w:p w:rsidR="00300B2B" w:rsidRPr="009106ED" w:rsidRDefault="00300B2B" w:rsidP="00300B2B">
      <w:r w:rsidRPr="009106ED">
        <w:t>Среднемесячное  денежное содержание __________________________________________________</w:t>
      </w:r>
      <w:r w:rsidR="007240A4" w:rsidRPr="009106ED">
        <w:t>______________</w:t>
      </w:r>
    </w:p>
    <w:p w:rsidR="00300B2B" w:rsidRPr="009106ED" w:rsidRDefault="00300B2B" w:rsidP="00300B2B">
      <w:pPr>
        <w:pBdr>
          <w:bottom w:val="single" w:sz="12" w:space="1" w:color="auto"/>
        </w:pBdr>
        <w:jc w:val="both"/>
      </w:pPr>
      <w:r w:rsidRPr="009106ED">
        <w:t xml:space="preserve">                                      </w:t>
      </w:r>
      <w:r w:rsidR="007240A4" w:rsidRPr="009106ED">
        <w:t xml:space="preserve">                    </w:t>
      </w:r>
      <w:r w:rsidRPr="009106ED">
        <w:t xml:space="preserve"> (фамилия, имя, отчество)</w:t>
      </w:r>
    </w:p>
    <w:p w:rsidR="00300B2B" w:rsidRPr="009106ED" w:rsidRDefault="00300B2B" w:rsidP="00300B2B">
      <w:pPr>
        <w:pBdr>
          <w:bottom w:val="single" w:sz="12" w:space="1" w:color="auto"/>
        </w:pBdr>
        <w:jc w:val="both"/>
      </w:pPr>
    </w:p>
    <w:p w:rsidR="00300B2B" w:rsidRPr="009106ED" w:rsidRDefault="00300B2B" w:rsidP="00300B2B">
      <w:pPr>
        <w:jc w:val="center"/>
      </w:pPr>
      <w:r w:rsidRPr="009106ED">
        <w:t>(должность, организация)</w:t>
      </w:r>
    </w:p>
    <w:p w:rsidR="00300B2B" w:rsidRPr="009106ED" w:rsidRDefault="00300B2B" w:rsidP="00300B2B">
      <w:pPr>
        <w:jc w:val="both"/>
      </w:pPr>
      <w:r w:rsidRPr="009106ED">
        <w:t>замещавшего муниципальную должность (должность муниципальной службы),</w:t>
      </w:r>
    </w:p>
    <w:p w:rsidR="007240A4" w:rsidRPr="009106ED" w:rsidRDefault="007240A4" w:rsidP="00300B2B">
      <w:pPr>
        <w:jc w:val="both"/>
      </w:pPr>
      <w:r w:rsidRPr="009106ED">
        <w:t>за период  с___________________________________________</w:t>
      </w:r>
    </w:p>
    <w:p w:rsidR="007240A4" w:rsidRPr="009106ED" w:rsidRDefault="00300B2B" w:rsidP="00300B2B">
      <w:pPr>
        <w:jc w:val="both"/>
      </w:pPr>
      <w:r w:rsidRPr="009106ED">
        <w:t>по _______________________________</w:t>
      </w:r>
      <w:r w:rsidR="007240A4" w:rsidRPr="009106ED">
        <w:t>____________________</w:t>
      </w:r>
      <w:r w:rsidRPr="009106ED">
        <w:t xml:space="preserve"> </w:t>
      </w:r>
    </w:p>
    <w:p w:rsidR="00300B2B" w:rsidRPr="009106ED" w:rsidRDefault="00300B2B" w:rsidP="00300B2B">
      <w:pPr>
        <w:jc w:val="both"/>
      </w:pPr>
      <w:r w:rsidRPr="009106ED">
        <w:t xml:space="preserve">                                  (день, месяц, год)          </w:t>
      </w:r>
      <w:r w:rsidR="007240A4" w:rsidRPr="009106ED">
        <w:t>составляло:</w:t>
      </w:r>
      <w:r w:rsidRPr="009106ED">
        <w:t xml:space="preserve">                       </w:t>
      </w:r>
    </w:p>
    <w:p w:rsidR="00300B2B" w:rsidRPr="009106ED" w:rsidRDefault="00300B2B" w:rsidP="00300B2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980"/>
        <w:gridCol w:w="1466"/>
        <w:gridCol w:w="1647"/>
      </w:tblGrid>
      <w:tr w:rsidR="00300B2B" w:rsidRPr="009106ED" w:rsidTr="00CC1D08">
        <w:trPr>
          <w:cantSplit/>
        </w:trPr>
        <w:tc>
          <w:tcPr>
            <w:tcW w:w="5328" w:type="dxa"/>
            <w:vMerge w:val="restart"/>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p w:rsidR="00300B2B" w:rsidRPr="009106ED" w:rsidRDefault="00300B2B" w:rsidP="00CC1D08">
            <w:pPr>
              <w:pStyle w:val="1"/>
              <w:tabs>
                <w:tab w:val="num" w:pos="432"/>
                <w:tab w:val="left" w:pos="1798"/>
                <w:tab w:val="left" w:pos="2188"/>
              </w:tabs>
              <w:suppressAutoHyphens/>
              <w:ind w:left="26" w:hanging="26"/>
              <w:jc w:val="left"/>
              <w:rPr>
                <w:b w:val="0"/>
                <w:sz w:val="24"/>
              </w:rPr>
            </w:pPr>
            <w:r w:rsidRPr="009106ED">
              <w:rPr>
                <w:b w:val="0"/>
                <w:sz w:val="24"/>
              </w:rPr>
              <w:t>Денежное содержание</w:t>
            </w:r>
          </w:p>
        </w:tc>
        <w:tc>
          <w:tcPr>
            <w:tcW w:w="1980" w:type="dxa"/>
            <w:vMerge w:val="restart"/>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rPr>
                <w:bCs/>
              </w:rPr>
            </w:pPr>
            <w:r w:rsidRPr="009106ED">
              <w:rPr>
                <w:bCs/>
              </w:rPr>
              <w:t>За___________</w:t>
            </w:r>
          </w:p>
          <w:p w:rsidR="00300B2B" w:rsidRPr="009106ED" w:rsidRDefault="00300B2B" w:rsidP="00CC1D08">
            <w:pPr>
              <w:jc w:val="center"/>
              <w:rPr>
                <w:bCs/>
              </w:rPr>
            </w:pPr>
            <w:r w:rsidRPr="009106ED">
              <w:rPr>
                <w:bCs/>
              </w:rPr>
              <w:t>месяцев</w:t>
            </w:r>
          </w:p>
          <w:p w:rsidR="00300B2B" w:rsidRPr="009106ED" w:rsidRDefault="00300B2B" w:rsidP="00CC1D08">
            <w:pPr>
              <w:jc w:val="center"/>
            </w:pPr>
            <w:r w:rsidRPr="009106ED">
              <w:t>(рублей, копеек)</w:t>
            </w:r>
          </w:p>
        </w:tc>
        <w:tc>
          <w:tcPr>
            <w:tcW w:w="3113" w:type="dxa"/>
            <w:gridSpan w:val="2"/>
            <w:tcBorders>
              <w:top w:val="single" w:sz="4" w:space="0" w:color="auto"/>
              <w:left w:val="single" w:sz="4" w:space="0" w:color="auto"/>
              <w:bottom w:val="single" w:sz="4" w:space="0" w:color="auto"/>
              <w:right w:val="single" w:sz="4" w:space="0" w:color="auto"/>
            </w:tcBorders>
          </w:tcPr>
          <w:p w:rsidR="00300B2B" w:rsidRPr="009106ED" w:rsidRDefault="00300B2B" w:rsidP="00CC1D08">
            <w:pPr>
              <w:pStyle w:val="3"/>
              <w:numPr>
                <w:ilvl w:val="2"/>
                <w:numId w:val="0"/>
              </w:numPr>
              <w:tabs>
                <w:tab w:val="num" w:pos="720"/>
              </w:tabs>
              <w:ind w:left="720" w:hanging="720"/>
              <w:rPr>
                <w:b w:val="0"/>
              </w:rPr>
            </w:pPr>
            <w:r w:rsidRPr="009106ED">
              <w:rPr>
                <w:b w:val="0"/>
              </w:rPr>
              <w:t>В месяц</w:t>
            </w:r>
          </w:p>
        </w:tc>
      </w:tr>
      <w:tr w:rsidR="00300B2B" w:rsidRPr="009106ED" w:rsidTr="00CC1D08">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00B2B" w:rsidRPr="009106ED" w:rsidRDefault="00300B2B" w:rsidP="00CC1D08">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0B2B" w:rsidRPr="009106ED" w:rsidRDefault="00300B2B" w:rsidP="00CC1D08"/>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r w:rsidRPr="009106ED">
              <w:t>процентов</w:t>
            </w: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r w:rsidRPr="009106ED">
              <w:t>рублей, копеек</w:t>
            </w: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1.  Должностной оклад</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_________20__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numPr>
                <w:ilvl w:val="0"/>
                <w:numId w:val="2"/>
              </w:numPr>
              <w:jc w:val="both"/>
            </w:pPr>
            <w:r w:rsidRPr="009106ED">
              <w:t>Ежемесячные надбавки к должностному окладу:</w:t>
            </w:r>
          </w:p>
          <w:p w:rsidR="00300B2B" w:rsidRPr="009106ED" w:rsidRDefault="00300B2B" w:rsidP="00CC1D08">
            <w:pPr>
              <w:ind w:left="1080"/>
              <w:jc w:val="both"/>
            </w:pP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 xml:space="preserve">а)  квалификационная </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_________20__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б)  за  выслугу лет</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 xml:space="preserve">с _________20__ г. по </w:t>
            </w:r>
            <w:r w:rsidRPr="009106ED">
              <w:lastRenderedPageBreak/>
              <w:t>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lastRenderedPageBreak/>
              <w:t>в) за особые условия муниципальной службы</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_________20__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numPr>
                <w:ilvl w:val="0"/>
                <w:numId w:val="2"/>
              </w:numPr>
              <w:jc w:val="both"/>
            </w:pPr>
            <w:r w:rsidRPr="009106ED">
              <w:t>Ежемесячное денежное поощрение</w:t>
            </w:r>
          </w:p>
          <w:p w:rsidR="00300B2B" w:rsidRPr="009106ED" w:rsidRDefault="00300B2B" w:rsidP="00CC1D08">
            <w:pPr>
              <w:jc w:val="both"/>
            </w:pP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4. Материальная помощь</w:t>
            </w:r>
          </w:p>
          <w:p w:rsidR="00300B2B" w:rsidRPr="009106ED" w:rsidRDefault="00300B2B" w:rsidP="00CC1D08">
            <w:pPr>
              <w:jc w:val="both"/>
            </w:pP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rPr>
          <w:trHeight w:val="968"/>
        </w:trPr>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tabs>
                <w:tab w:val="left" w:pos="284"/>
              </w:tabs>
              <w:jc w:val="both"/>
            </w:pPr>
            <w:r w:rsidRPr="009106ED">
              <w:t xml:space="preserve">5.Ежемесячная процентная надбавка к должностному окладу за работу со сведениями, составляющими государственную тайну </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6. Единовременная выплата при предоставлении ежегодного оплачиваемого отпуска</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 xml:space="preserve">7. Доплата </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right"/>
              <w:rPr>
                <w:b/>
                <w:bCs/>
              </w:rPr>
            </w:pPr>
            <w:r w:rsidRPr="009106ED">
              <w:rPr>
                <w:b/>
                <w:bCs/>
              </w:rPr>
              <w:t>Итого:</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bl>
    <w:p w:rsidR="00300B2B" w:rsidRPr="009106ED" w:rsidRDefault="00300B2B" w:rsidP="00300B2B">
      <w:pPr>
        <w:jc w:val="both"/>
      </w:pPr>
    </w:p>
    <w:p w:rsidR="00300B2B" w:rsidRPr="009106ED" w:rsidRDefault="00300B2B" w:rsidP="00300B2B">
      <w:pPr>
        <w:jc w:val="both"/>
      </w:pPr>
      <w:r w:rsidRPr="009106ED">
        <w:t xml:space="preserve">      Примечание: пункт 7 заполняется при выплате с 01.04.2015 года доплат по пунктам 1-6 настоящей справки.</w:t>
      </w:r>
    </w:p>
    <w:p w:rsidR="00300B2B" w:rsidRPr="009106ED" w:rsidRDefault="00300B2B" w:rsidP="00300B2B">
      <w:pPr>
        <w:jc w:val="both"/>
      </w:pPr>
    </w:p>
    <w:p w:rsidR="00300B2B" w:rsidRPr="009106ED" w:rsidRDefault="00300B2B" w:rsidP="00300B2B">
      <w:pPr>
        <w:jc w:val="both"/>
      </w:pPr>
      <w:r w:rsidRPr="009106ED">
        <w:t>Руководитель                                                                _________________________________</w:t>
      </w:r>
    </w:p>
    <w:p w:rsidR="007240A4" w:rsidRPr="009106ED" w:rsidRDefault="007240A4" w:rsidP="00300B2B">
      <w:pPr>
        <w:jc w:val="both"/>
      </w:pPr>
    </w:p>
    <w:p w:rsidR="00300B2B" w:rsidRPr="009106ED" w:rsidRDefault="00300B2B" w:rsidP="00300B2B">
      <w:pPr>
        <w:jc w:val="both"/>
      </w:pPr>
      <w:r w:rsidRPr="009106ED">
        <w:t xml:space="preserve">  (подпись, фамилия, имя, отчество)</w:t>
      </w:r>
    </w:p>
    <w:p w:rsidR="007240A4" w:rsidRPr="009106ED" w:rsidRDefault="007240A4" w:rsidP="00300B2B">
      <w:pPr>
        <w:jc w:val="both"/>
      </w:pPr>
    </w:p>
    <w:p w:rsidR="00300B2B" w:rsidRPr="009106ED" w:rsidRDefault="007240A4" w:rsidP="00300B2B">
      <w:pPr>
        <w:jc w:val="both"/>
      </w:pPr>
      <w:r w:rsidRPr="009106ED">
        <w:t xml:space="preserve">Главный </w:t>
      </w:r>
      <w:r w:rsidR="00300B2B" w:rsidRPr="009106ED">
        <w:t>бухгалтер __________________________________</w:t>
      </w:r>
    </w:p>
    <w:p w:rsidR="00300B2B" w:rsidRPr="009106ED" w:rsidRDefault="007240A4" w:rsidP="00300B2B">
      <w:pPr>
        <w:pStyle w:val="ConsPlusNonformat"/>
        <w:widowControl/>
        <w:rPr>
          <w:rFonts w:ascii="Times New Roman" w:hAnsi="Times New Roman" w:cs="Times New Roman"/>
          <w:sz w:val="24"/>
          <w:szCs w:val="24"/>
        </w:rPr>
      </w:pPr>
      <w:r w:rsidRPr="009106ED">
        <w:rPr>
          <w:rFonts w:ascii="Times New Roman" w:hAnsi="Times New Roman" w:cs="Times New Roman"/>
          <w:sz w:val="24"/>
          <w:szCs w:val="24"/>
        </w:rPr>
        <w:t xml:space="preserve">                  </w:t>
      </w:r>
    </w:p>
    <w:p w:rsidR="00300B2B" w:rsidRPr="009106ED" w:rsidRDefault="00300B2B" w:rsidP="00300B2B">
      <w:pPr>
        <w:pStyle w:val="ConsPlusNonformat"/>
        <w:widowControl/>
        <w:rPr>
          <w:rFonts w:ascii="Times New Roman" w:hAnsi="Times New Roman" w:cs="Times New Roman"/>
          <w:sz w:val="24"/>
          <w:szCs w:val="24"/>
        </w:rPr>
      </w:pPr>
      <w:r w:rsidRPr="009106ED">
        <w:rPr>
          <w:rFonts w:ascii="Times New Roman" w:hAnsi="Times New Roman" w:cs="Times New Roman"/>
          <w:sz w:val="24"/>
          <w:szCs w:val="24"/>
        </w:rPr>
        <w:t xml:space="preserve">                                      (подпись, фамилия, имя, отчество)            </w:t>
      </w: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jc w:val="right"/>
      </w:pPr>
      <w:r w:rsidRPr="009106ED">
        <w:lastRenderedPageBreak/>
        <w:t xml:space="preserve">                                                                                                                                                                           Приложение 3</w:t>
      </w:r>
    </w:p>
    <w:p w:rsidR="00300B2B" w:rsidRPr="009106ED" w:rsidRDefault="00300B2B" w:rsidP="00300B2B">
      <w:pPr>
        <w:jc w:val="right"/>
      </w:pPr>
      <w:r w:rsidRPr="009106ED">
        <w:t xml:space="preserve">                                                                  к Положению об условиях и порядке</w:t>
      </w:r>
    </w:p>
    <w:p w:rsidR="00300B2B" w:rsidRPr="009106ED" w:rsidRDefault="00300B2B" w:rsidP="00300B2B">
      <w:pPr>
        <w:jc w:val="right"/>
      </w:pPr>
      <w:r w:rsidRPr="009106ED">
        <w:t xml:space="preserve"> назначения государственной    пенсии</w:t>
      </w:r>
    </w:p>
    <w:p w:rsidR="00300B2B" w:rsidRPr="009106ED" w:rsidRDefault="00300B2B" w:rsidP="00300B2B">
      <w:pPr>
        <w:jc w:val="right"/>
      </w:pPr>
      <w:r w:rsidRPr="009106ED">
        <w:t xml:space="preserve">                                                              за выслугу лет лицам, замещавшим</w:t>
      </w:r>
    </w:p>
    <w:p w:rsidR="00300B2B" w:rsidRPr="009106ED" w:rsidRDefault="00300B2B" w:rsidP="00300B2B">
      <w:pPr>
        <w:jc w:val="right"/>
      </w:pPr>
      <w:r w:rsidRPr="009106ED">
        <w:t xml:space="preserve">                                                       муниципальные должности и </w:t>
      </w:r>
    </w:p>
    <w:p w:rsidR="00300B2B" w:rsidRPr="009106ED" w:rsidRDefault="00300B2B" w:rsidP="00300B2B">
      <w:pPr>
        <w:jc w:val="right"/>
      </w:pPr>
      <w:r w:rsidRPr="009106ED">
        <w:t>должности муниципальной службы</w:t>
      </w:r>
    </w:p>
    <w:p w:rsidR="00300B2B" w:rsidRPr="009106ED" w:rsidRDefault="00300B2B" w:rsidP="00300B2B">
      <w:pPr>
        <w:widowControl w:val="0"/>
        <w:autoSpaceDE w:val="0"/>
        <w:autoSpaceDN w:val="0"/>
        <w:adjustRightInd w:val="0"/>
      </w:pPr>
      <w:r w:rsidRPr="009106ED">
        <w:t xml:space="preserve">                            </w:t>
      </w:r>
    </w:p>
    <w:p w:rsidR="00300B2B" w:rsidRPr="009106ED" w:rsidRDefault="00300B2B" w:rsidP="00300B2B">
      <w:pPr>
        <w:tabs>
          <w:tab w:val="left" w:pos="1158"/>
        </w:tabs>
        <w:jc w:val="both"/>
      </w:pPr>
      <w:r w:rsidRPr="009106ED">
        <w:t xml:space="preserve">                                                                                 </w:t>
      </w:r>
    </w:p>
    <w:p w:rsidR="00300B2B" w:rsidRPr="009106ED" w:rsidRDefault="00300B2B" w:rsidP="00300B2B">
      <w:pPr>
        <w:tabs>
          <w:tab w:val="left" w:pos="1158"/>
        </w:tabs>
        <w:jc w:val="both"/>
      </w:pPr>
    </w:p>
    <w:p w:rsidR="00300B2B" w:rsidRPr="009106ED" w:rsidRDefault="00300B2B" w:rsidP="00300B2B">
      <w:pPr>
        <w:rPr>
          <w:b/>
          <w:bCs/>
        </w:rPr>
      </w:pPr>
      <w:r w:rsidRPr="009106ED">
        <w:t xml:space="preserve">                                                                   СПРАВКА               </w:t>
      </w:r>
    </w:p>
    <w:p w:rsidR="00300B2B" w:rsidRPr="009106ED" w:rsidRDefault="00300B2B" w:rsidP="00300B2B">
      <w:pPr>
        <w:autoSpaceDE w:val="0"/>
        <w:autoSpaceDN w:val="0"/>
        <w:adjustRightInd w:val="0"/>
        <w:jc w:val="center"/>
        <w:rPr>
          <w:b/>
          <w:bCs/>
        </w:rPr>
      </w:pPr>
      <w:r w:rsidRPr="009106ED">
        <w:rPr>
          <w:b/>
          <w:bCs/>
        </w:rPr>
        <w:t>О РАЗМЕРЕ СРЕДНЕМЕСЯЧНОГО ДЕНЕЖНОГО СОДЕРЖАНИЯ</w:t>
      </w:r>
    </w:p>
    <w:p w:rsidR="00300B2B" w:rsidRPr="009106ED" w:rsidRDefault="00300B2B" w:rsidP="00300B2B">
      <w:pPr>
        <w:autoSpaceDE w:val="0"/>
        <w:autoSpaceDN w:val="0"/>
        <w:adjustRightInd w:val="0"/>
        <w:jc w:val="center"/>
        <w:rPr>
          <w:b/>
          <w:bCs/>
        </w:rPr>
      </w:pPr>
      <w:r w:rsidRPr="009106ED">
        <w:rPr>
          <w:b/>
          <w:bCs/>
        </w:rPr>
        <w:t>ЛИЦА, ЗАМЕЩАВШЕГО  МУНИЦИПАЛЬНУЮ ДОЛЖНОСТЬ</w:t>
      </w:r>
    </w:p>
    <w:p w:rsidR="00300B2B" w:rsidRPr="009106ED" w:rsidRDefault="00300B2B" w:rsidP="00300B2B">
      <w:pPr>
        <w:autoSpaceDE w:val="0"/>
        <w:autoSpaceDN w:val="0"/>
        <w:adjustRightInd w:val="0"/>
        <w:jc w:val="center"/>
        <w:rPr>
          <w:b/>
          <w:bCs/>
        </w:rPr>
      </w:pPr>
      <w:r w:rsidRPr="009106ED">
        <w:rPr>
          <w:b/>
          <w:bCs/>
        </w:rPr>
        <w:t>ИЛИ  ДОЛЖНОСТЬ МУНИЦИПАЛЬНОЙ СЛУЖБЫ</w:t>
      </w:r>
    </w:p>
    <w:p w:rsidR="00300B2B" w:rsidRPr="009106ED" w:rsidRDefault="00300B2B" w:rsidP="00300B2B">
      <w:r w:rsidRPr="009106ED">
        <w:t>Среднемесячное  денежное содержание __________________________________________________</w:t>
      </w:r>
    </w:p>
    <w:p w:rsidR="00300B2B" w:rsidRPr="009106ED" w:rsidRDefault="00300B2B" w:rsidP="00300B2B">
      <w:pPr>
        <w:pBdr>
          <w:bottom w:val="single" w:sz="12" w:space="1" w:color="auto"/>
        </w:pBdr>
        <w:jc w:val="both"/>
      </w:pPr>
      <w:r w:rsidRPr="009106ED">
        <w:t xml:space="preserve">                                                                                                       (фамилия, имя, отчество)</w:t>
      </w:r>
    </w:p>
    <w:p w:rsidR="00300B2B" w:rsidRPr="009106ED" w:rsidRDefault="00300B2B" w:rsidP="00300B2B">
      <w:pPr>
        <w:pBdr>
          <w:bottom w:val="single" w:sz="12" w:space="1" w:color="auto"/>
        </w:pBdr>
        <w:jc w:val="both"/>
      </w:pPr>
    </w:p>
    <w:p w:rsidR="00300B2B" w:rsidRPr="009106ED" w:rsidRDefault="00300B2B" w:rsidP="00300B2B">
      <w:pPr>
        <w:jc w:val="center"/>
      </w:pPr>
      <w:r w:rsidRPr="009106ED">
        <w:t>(должность, организация)</w:t>
      </w:r>
    </w:p>
    <w:p w:rsidR="00300B2B" w:rsidRPr="009106ED" w:rsidRDefault="00300B2B" w:rsidP="00300B2B">
      <w:pPr>
        <w:jc w:val="both"/>
      </w:pPr>
      <w:r w:rsidRPr="009106ED">
        <w:t>замещавшего муниципальную должность (должность муниципальной службы),</w:t>
      </w:r>
    </w:p>
    <w:p w:rsidR="00300B2B" w:rsidRPr="009106ED" w:rsidRDefault="00300B2B" w:rsidP="00300B2B">
      <w:pPr>
        <w:jc w:val="both"/>
      </w:pPr>
      <w:r w:rsidRPr="009106ED">
        <w:t>за период с ________________________ по _______________________________ составляло:</w:t>
      </w:r>
    </w:p>
    <w:p w:rsidR="00300B2B" w:rsidRPr="009106ED" w:rsidRDefault="00300B2B" w:rsidP="00300B2B">
      <w:pPr>
        <w:jc w:val="both"/>
      </w:pPr>
      <w:r w:rsidRPr="009106ED">
        <w:t xml:space="preserve">                                  (день, месяц, год)                                 (день, месяц,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980"/>
        <w:gridCol w:w="1466"/>
        <w:gridCol w:w="1647"/>
      </w:tblGrid>
      <w:tr w:rsidR="00300B2B" w:rsidRPr="009106ED" w:rsidTr="00CC1D08">
        <w:trPr>
          <w:cantSplit/>
        </w:trPr>
        <w:tc>
          <w:tcPr>
            <w:tcW w:w="5328" w:type="dxa"/>
            <w:vMerge w:val="restart"/>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p w:rsidR="00300B2B" w:rsidRPr="009106ED" w:rsidRDefault="00300B2B" w:rsidP="00CC1D08">
            <w:pPr>
              <w:keepNext/>
              <w:tabs>
                <w:tab w:val="left" w:pos="1798"/>
              </w:tabs>
              <w:ind w:left="26"/>
              <w:outlineLvl w:val="0"/>
              <w:rPr>
                <w:bCs/>
              </w:rPr>
            </w:pPr>
            <w:r w:rsidRPr="009106ED">
              <w:t>Денежное содержание</w:t>
            </w:r>
          </w:p>
        </w:tc>
        <w:tc>
          <w:tcPr>
            <w:tcW w:w="1980" w:type="dxa"/>
            <w:vMerge w:val="restart"/>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rPr>
                <w:bCs/>
              </w:rPr>
            </w:pPr>
            <w:r w:rsidRPr="009106ED">
              <w:rPr>
                <w:bCs/>
              </w:rPr>
              <w:t>За___________</w:t>
            </w:r>
          </w:p>
          <w:p w:rsidR="00300B2B" w:rsidRPr="009106ED" w:rsidRDefault="00300B2B" w:rsidP="00CC1D08">
            <w:pPr>
              <w:jc w:val="center"/>
              <w:rPr>
                <w:bCs/>
              </w:rPr>
            </w:pPr>
            <w:r w:rsidRPr="009106ED">
              <w:rPr>
                <w:bCs/>
              </w:rPr>
              <w:t>месяцев</w:t>
            </w:r>
          </w:p>
          <w:p w:rsidR="00300B2B" w:rsidRPr="009106ED" w:rsidRDefault="00300B2B" w:rsidP="00CC1D08">
            <w:pPr>
              <w:jc w:val="center"/>
            </w:pPr>
            <w:r w:rsidRPr="009106ED">
              <w:t>(рублей, копеек)</w:t>
            </w:r>
          </w:p>
        </w:tc>
        <w:tc>
          <w:tcPr>
            <w:tcW w:w="3113" w:type="dxa"/>
            <w:gridSpan w:val="2"/>
            <w:tcBorders>
              <w:top w:val="single" w:sz="4" w:space="0" w:color="auto"/>
              <w:left w:val="single" w:sz="4" w:space="0" w:color="auto"/>
              <w:bottom w:val="single" w:sz="4" w:space="0" w:color="auto"/>
              <w:right w:val="single" w:sz="4" w:space="0" w:color="auto"/>
            </w:tcBorders>
          </w:tcPr>
          <w:p w:rsidR="00300B2B" w:rsidRPr="009106ED" w:rsidRDefault="00300B2B" w:rsidP="00CC1D08">
            <w:pPr>
              <w:keepNext/>
              <w:numPr>
                <w:ilvl w:val="2"/>
                <w:numId w:val="0"/>
              </w:numPr>
              <w:outlineLvl w:val="2"/>
              <w:rPr>
                <w:bCs/>
              </w:rPr>
            </w:pPr>
            <w:r w:rsidRPr="009106ED">
              <w:rPr>
                <w:bCs/>
              </w:rPr>
              <w:t>В месяц</w:t>
            </w:r>
          </w:p>
        </w:tc>
      </w:tr>
      <w:tr w:rsidR="00300B2B" w:rsidRPr="009106ED" w:rsidTr="00CC1D08">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00B2B" w:rsidRPr="009106ED" w:rsidRDefault="00300B2B" w:rsidP="00CC1D08">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0B2B" w:rsidRPr="009106ED" w:rsidRDefault="00300B2B" w:rsidP="00CC1D08"/>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r w:rsidRPr="009106ED">
              <w:t>процентов</w:t>
            </w: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r w:rsidRPr="009106ED">
              <w:t>рублей, копеек</w:t>
            </w: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1.  Должностной оклад</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_________20__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numPr>
                <w:ilvl w:val="0"/>
                <w:numId w:val="3"/>
              </w:numPr>
              <w:jc w:val="both"/>
            </w:pPr>
            <w:r w:rsidRPr="009106ED">
              <w:t>Ежемесячные надбавки к должностному окладу:</w:t>
            </w:r>
          </w:p>
          <w:p w:rsidR="00300B2B" w:rsidRPr="009106ED" w:rsidRDefault="00300B2B" w:rsidP="00CC1D08">
            <w:pPr>
              <w:jc w:val="both"/>
            </w:pP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а) квалификационная</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_________20__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б) за выслугу лет</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_________20__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lastRenderedPageBreak/>
              <w:t>в)  за особые условия муниципальной службы</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_______20__ г. по _________20__ г. _______руб. ___коп.</w:t>
            </w:r>
          </w:p>
          <w:p w:rsidR="00300B2B" w:rsidRPr="009106ED" w:rsidRDefault="00300B2B" w:rsidP="00CC1D08">
            <w:pPr>
              <w:jc w:val="both"/>
            </w:pPr>
            <w:r w:rsidRPr="009106ED">
              <w:t>с _________20__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3.  Премии:</w:t>
            </w:r>
          </w:p>
          <w:p w:rsidR="00300B2B" w:rsidRPr="009106ED" w:rsidRDefault="00300B2B" w:rsidP="00CC1D08">
            <w:pPr>
              <w:jc w:val="both"/>
            </w:pPr>
            <w:r w:rsidRPr="009106ED">
              <w:t xml:space="preserve">а)  по результатам работы за месяц      ________; </w:t>
            </w:r>
          </w:p>
          <w:p w:rsidR="00300B2B" w:rsidRPr="009106ED" w:rsidRDefault="00300B2B" w:rsidP="00CC1D08">
            <w:pPr>
              <w:jc w:val="both"/>
            </w:pPr>
            <w:r w:rsidRPr="009106ED">
              <w:t>б)  по результатам  работы за год         ________;</w:t>
            </w:r>
          </w:p>
          <w:p w:rsidR="00300B2B" w:rsidRPr="009106ED" w:rsidRDefault="00300B2B" w:rsidP="00CC1D08">
            <w:pPr>
              <w:jc w:val="both"/>
            </w:pPr>
            <w:r w:rsidRPr="009106ED">
              <w:t xml:space="preserve">в)  по результатам  работы за </w:t>
            </w:r>
          </w:p>
          <w:p w:rsidR="00300B2B" w:rsidRPr="009106ED" w:rsidRDefault="00300B2B" w:rsidP="00CC1D08">
            <w:pPr>
              <w:jc w:val="both"/>
            </w:pPr>
            <w:r w:rsidRPr="009106ED">
              <w:t xml:space="preserve">   период времени, превышающий</w:t>
            </w:r>
          </w:p>
          <w:p w:rsidR="00300B2B" w:rsidRPr="009106ED" w:rsidRDefault="00300B2B" w:rsidP="00CC1D08">
            <w:pPr>
              <w:jc w:val="both"/>
            </w:pPr>
            <w:r w:rsidRPr="009106ED">
              <w:t xml:space="preserve">   месяц, но менее года                          ________.</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p w:rsidR="00300B2B" w:rsidRPr="009106ED" w:rsidRDefault="00300B2B" w:rsidP="00CC1D08"/>
          <w:p w:rsidR="00300B2B" w:rsidRPr="009106ED" w:rsidRDefault="00300B2B" w:rsidP="00CC1D08"/>
          <w:p w:rsidR="00300B2B" w:rsidRPr="009106ED" w:rsidRDefault="00300B2B" w:rsidP="00CC1D08"/>
          <w:p w:rsidR="00300B2B" w:rsidRPr="009106ED" w:rsidRDefault="00300B2B" w:rsidP="00CC1D08"/>
          <w:p w:rsidR="00300B2B" w:rsidRPr="009106ED" w:rsidRDefault="00300B2B" w:rsidP="00CC1D08"/>
          <w:p w:rsidR="00300B2B" w:rsidRPr="009106ED" w:rsidRDefault="00300B2B" w:rsidP="00CC1D08">
            <w:pPr>
              <w:tabs>
                <w:tab w:val="left" w:pos="1320"/>
              </w:tabs>
            </w:pPr>
            <w:r w:rsidRPr="009106ED">
              <w:tab/>
            </w: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4.Ежемесячное денежное поощрение</w:t>
            </w:r>
          </w:p>
          <w:p w:rsidR="00300B2B" w:rsidRPr="009106ED" w:rsidRDefault="00300B2B" w:rsidP="00CC1D08">
            <w:pPr>
              <w:jc w:val="both"/>
            </w:pP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5. Материальная помощь</w:t>
            </w:r>
          </w:p>
          <w:p w:rsidR="00300B2B" w:rsidRPr="009106ED" w:rsidRDefault="00300B2B" w:rsidP="00CC1D08">
            <w:pPr>
              <w:jc w:val="both"/>
            </w:pP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rPr>
          <w:trHeight w:val="968"/>
        </w:trPr>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tabs>
                <w:tab w:val="left" w:pos="284"/>
              </w:tabs>
              <w:jc w:val="both"/>
            </w:pPr>
            <w:r w:rsidRPr="009106ED">
              <w:t xml:space="preserve">6.Ежемесячная процентная надбавка к должностному окладу за работу со сведениями, составляющими государственную тайну </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r w:rsidRPr="009106ED">
              <w:t>7. Единовременная выплата при предоставлении ежегодного оплачиваемого отпуска</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r w:rsidR="00300B2B" w:rsidRPr="009106ED" w:rsidTr="00CC1D08">
        <w:tc>
          <w:tcPr>
            <w:tcW w:w="5328"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right"/>
              <w:rPr>
                <w:b/>
                <w:bCs/>
              </w:rPr>
            </w:pPr>
            <w:r w:rsidRPr="009106ED">
              <w:rPr>
                <w:b/>
                <w:bCs/>
              </w:rPr>
              <w:t>Итого:</w:t>
            </w:r>
          </w:p>
        </w:tc>
        <w:tc>
          <w:tcPr>
            <w:tcW w:w="198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jc w:val="center"/>
            </w:pPr>
          </w:p>
        </w:tc>
      </w:tr>
    </w:tbl>
    <w:p w:rsidR="00300B2B" w:rsidRPr="009106ED" w:rsidRDefault="00300B2B" w:rsidP="00300B2B">
      <w:pPr>
        <w:jc w:val="both"/>
      </w:pPr>
    </w:p>
    <w:p w:rsidR="007240A4" w:rsidRPr="009106ED" w:rsidRDefault="00300B2B" w:rsidP="00300B2B">
      <w:pPr>
        <w:jc w:val="both"/>
      </w:pPr>
      <w:r w:rsidRPr="009106ED">
        <w:t>Руководитель                                                                _________________________________</w:t>
      </w:r>
    </w:p>
    <w:p w:rsidR="00300B2B" w:rsidRPr="009106ED" w:rsidRDefault="00300B2B" w:rsidP="00300B2B">
      <w:pPr>
        <w:jc w:val="both"/>
      </w:pPr>
      <w:r w:rsidRPr="009106ED">
        <w:t>(подпись, фамилия, имя, отчество)</w:t>
      </w:r>
    </w:p>
    <w:p w:rsidR="007240A4" w:rsidRPr="009106ED" w:rsidRDefault="007240A4" w:rsidP="00300B2B">
      <w:pPr>
        <w:jc w:val="both"/>
      </w:pPr>
    </w:p>
    <w:p w:rsidR="00300B2B" w:rsidRPr="009106ED" w:rsidRDefault="00300B2B" w:rsidP="00300B2B">
      <w:pPr>
        <w:jc w:val="both"/>
      </w:pPr>
      <w:r w:rsidRPr="009106ED">
        <w:t>Главный бухгалтер  __________________________________</w:t>
      </w:r>
    </w:p>
    <w:p w:rsidR="00300B2B" w:rsidRPr="009106ED" w:rsidRDefault="00300B2B" w:rsidP="00300B2B">
      <w:pPr>
        <w:autoSpaceDE w:val="0"/>
        <w:autoSpaceDN w:val="0"/>
        <w:adjustRightInd w:val="0"/>
      </w:pPr>
      <w:r w:rsidRPr="009106ED">
        <w:t xml:space="preserve">                                      (подпись, фамилия, имя, отчество)</w:t>
      </w:r>
    </w:p>
    <w:p w:rsidR="00300B2B" w:rsidRPr="009106ED" w:rsidRDefault="00300B2B" w:rsidP="00300B2B">
      <w:r w:rsidRPr="009106ED">
        <w:t xml:space="preserve">     Примечания:</w:t>
      </w:r>
    </w:p>
    <w:p w:rsidR="00300B2B" w:rsidRPr="009106ED" w:rsidRDefault="00300B2B" w:rsidP="00300B2B">
      <w:pPr>
        <w:jc w:val="both"/>
      </w:pPr>
      <w:r w:rsidRPr="009106ED">
        <w:t xml:space="preserve">      Строка 3 заполняется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01 июля 2011 года.</w:t>
      </w:r>
    </w:p>
    <w:p w:rsidR="00300B2B" w:rsidRPr="009106ED" w:rsidRDefault="00300B2B" w:rsidP="00300B2B">
      <w:pPr>
        <w:autoSpaceDE w:val="0"/>
        <w:autoSpaceDN w:val="0"/>
        <w:adjustRightInd w:val="0"/>
        <w:jc w:val="both"/>
      </w:pPr>
      <w:r w:rsidRPr="009106ED">
        <w:t xml:space="preserve">      Строки 4, 7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согласно статьи 12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w:t>
      </w:r>
    </w:p>
    <w:p w:rsidR="00300B2B" w:rsidRPr="009106ED" w:rsidRDefault="00300B2B" w:rsidP="00300B2B">
      <w:pPr>
        <w:widowControl w:val="0"/>
        <w:autoSpaceDE w:val="0"/>
        <w:autoSpaceDN w:val="0"/>
        <w:adjustRightInd w:val="0"/>
      </w:pPr>
      <w:r w:rsidRPr="009106ED">
        <w:rPr>
          <w:color w:val="FF0000"/>
        </w:rPr>
        <w:t xml:space="preserve">                                                                                                                                            </w:t>
      </w:r>
    </w:p>
    <w:p w:rsidR="00300B2B" w:rsidRDefault="00300B2B"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Pr="009106ED" w:rsidRDefault="009106ED"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9106ED" w:rsidP="00300B2B">
      <w:pPr>
        <w:jc w:val="right"/>
      </w:pPr>
      <w:r w:rsidRPr="009106ED">
        <w:lastRenderedPageBreak/>
        <w:t>Прил</w:t>
      </w:r>
      <w:r w:rsidR="00300B2B" w:rsidRPr="009106ED">
        <w:t>ожение 4</w:t>
      </w:r>
    </w:p>
    <w:p w:rsidR="00300B2B" w:rsidRPr="009106ED" w:rsidRDefault="00300B2B" w:rsidP="00300B2B">
      <w:pPr>
        <w:jc w:val="right"/>
      </w:pPr>
      <w:r w:rsidRPr="009106ED">
        <w:t xml:space="preserve">                                                                  к Положению об условиях и порядке</w:t>
      </w:r>
    </w:p>
    <w:p w:rsidR="00300B2B" w:rsidRPr="009106ED" w:rsidRDefault="00300B2B" w:rsidP="00300B2B">
      <w:pPr>
        <w:jc w:val="right"/>
      </w:pPr>
      <w:r w:rsidRPr="009106ED">
        <w:t xml:space="preserve"> назначения государственной    пенсии</w:t>
      </w:r>
    </w:p>
    <w:p w:rsidR="00300B2B" w:rsidRPr="009106ED" w:rsidRDefault="00300B2B" w:rsidP="00300B2B">
      <w:pPr>
        <w:jc w:val="right"/>
      </w:pPr>
      <w:r w:rsidRPr="009106ED">
        <w:t xml:space="preserve">                                                              за выслугу лет лицам, замещавшим</w:t>
      </w:r>
    </w:p>
    <w:p w:rsidR="00300B2B" w:rsidRPr="009106ED" w:rsidRDefault="00300B2B" w:rsidP="00300B2B">
      <w:pPr>
        <w:jc w:val="right"/>
      </w:pPr>
      <w:r w:rsidRPr="009106ED">
        <w:t xml:space="preserve">                                                       муниципальные должности и </w:t>
      </w:r>
    </w:p>
    <w:p w:rsidR="00300B2B" w:rsidRPr="009106ED" w:rsidRDefault="00300B2B" w:rsidP="00300B2B">
      <w:pPr>
        <w:jc w:val="right"/>
      </w:pPr>
      <w:r w:rsidRPr="009106ED">
        <w:t>должности муниципальной службы</w:t>
      </w:r>
    </w:p>
    <w:p w:rsidR="00300B2B" w:rsidRPr="009106ED" w:rsidRDefault="00300B2B" w:rsidP="00300B2B">
      <w:pPr>
        <w:jc w:val="center"/>
      </w:pPr>
    </w:p>
    <w:p w:rsidR="00300B2B" w:rsidRPr="009106ED" w:rsidRDefault="00300B2B" w:rsidP="00300B2B">
      <w:pPr>
        <w:jc w:val="center"/>
      </w:pPr>
      <w:r w:rsidRPr="009106ED">
        <w:t xml:space="preserve">                         </w:t>
      </w:r>
    </w:p>
    <w:p w:rsidR="00300B2B" w:rsidRPr="009106ED" w:rsidRDefault="00300B2B" w:rsidP="00300B2B">
      <w:pPr>
        <w:jc w:val="right"/>
      </w:pPr>
      <w:r w:rsidRPr="009106ED">
        <w:t xml:space="preserve">                                                              Главе Администрации </w:t>
      </w:r>
      <w:r w:rsidR="009A0F6E" w:rsidRPr="009106ED">
        <w:t>Шаумяновского</w:t>
      </w:r>
      <w:r w:rsidRPr="009106ED">
        <w:t xml:space="preserve"> сельского поселения</w:t>
      </w:r>
    </w:p>
    <w:p w:rsidR="00300B2B" w:rsidRPr="009106ED" w:rsidRDefault="00300B2B" w:rsidP="00300B2B">
      <w:pPr>
        <w:jc w:val="right"/>
      </w:pPr>
      <w:r w:rsidRPr="009106ED">
        <w:t xml:space="preserve">                                                              __________________________________</w:t>
      </w:r>
    </w:p>
    <w:p w:rsidR="00300B2B" w:rsidRPr="009106ED" w:rsidRDefault="00300B2B" w:rsidP="00300B2B">
      <w:pPr>
        <w:jc w:val="right"/>
      </w:pPr>
      <w:r w:rsidRPr="009106ED">
        <w:t xml:space="preserve">                                                             От________________________________</w:t>
      </w:r>
    </w:p>
    <w:p w:rsidR="00300B2B" w:rsidRPr="009106ED" w:rsidRDefault="00300B2B" w:rsidP="00300B2B">
      <w:pPr>
        <w:jc w:val="right"/>
      </w:pPr>
      <w:r w:rsidRPr="009106ED">
        <w:t xml:space="preserve">                                                            (фамилия, имя, отчество, домашний адрес)</w:t>
      </w:r>
    </w:p>
    <w:p w:rsidR="00300B2B" w:rsidRPr="009106ED" w:rsidRDefault="00300B2B" w:rsidP="00300B2B">
      <w:pPr>
        <w:jc w:val="right"/>
      </w:pPr>
      <w:r w:rsidRPr="009106ED">
        <w:t xml:space="preserve">                                                             ___________________________________</w:t>
      </w:r>
    </w:p>
    <w:p w:rsidR="00300B2B" w:rsidRPr="009106ED" w:rsidRDefault="00300B2B" w:rsidP="00300B2B">
      <w:pPr>
        <w:jc w:val="right"/>
      </w:pPr>
      <w:r w:rsidRPr="009106ED">
        <w:t xml:space="preserve">                                                              __________________________________</w:t>
      </w:r>
    </w:p>
    <w:p w:rsidR="00300B2B" w:rsidRPr="009106ED" w:rsidRDefault="00300B2B" w:rsidP="00300B2B">
      <w:pPr>
        <w:jc w:val="right"/>
      </w:pPr>
      <w:r w:rsidRPr="009106ED">
        <w:t xml:space="preserve">                                                              Телефон___________________________</w:t>
      </w:r>
    </w:p>
    <w:p w:rsidR="00300B2B" w:rsidRPr="009106ED" w:rsidRDefault="00300B2B" w:rsidP="00300B2B"/>
    <w:p w:rsidR="00300B2B" w:rsidRPr="009106ED" w:rsidRDefault="00300B2B" w:rsidP="00300B2B">
      <w:r w:rsidRPr="009106ED">
        <w:t xml:space="preserve">                                                                     ЗАЯВЛЕНИЕ</w:t>
      </w:r>
    </w:p>
    <w:p w:rsidR="00300B2B" w:rsidRPr="009106ED" w:rsidRDefault="00300B2B" w:rsidP="00300B2B">
      <w:r w:rsidRPr="009106ED">
        <w:t xml:space="preserve">          </w:t>
      </w:r>
    </w:p>
    <w:p w:rsidR="00300B2B" w:rsidRPr="009106ED" w:rsidRDefault="00300B2B" w:rsidP="00300B2B">
      <w:r w:rsidRPr="009106ED">
        <w:t xml:space="preserve">                     Прошу включить в мой стаж муниципальной службы, дающий право на государственную пенсию за выслугу лет, период службы (работы) с </w:t>
      </w:r>
    </w:p>
    <w:p w:rsidR="00300B2B" w:rsidRPr="009106ED" w:rsidRDefault="00300B2B" w:rsidP="00300B2B">
      <w:r w:rsidRPr="009106ED">
        <w:t xml:space="preserve">«____» _______________ года по «____» ______________ года в_______________________ </w:t>
      </w:r>
    </w:p>
    <w:p w:rsidR="00300B2B" w:rsidRPr="009106ED" w:rsidRDefault="00300B2B" w:rsidP="00300B2B">
      <w:r w:rsidRPr="009106ED">
        <w:t xml:space="preserve">                                                                                                                         (наименование организации )                                 </w:t>
      </w:r>
    </w:p>
    <w:p w:rsidR="00300B2B" w:rsidRPr="009106ED" w:rsidRDefault="00300B2B" w:rsidP="00300B2B">
      <w:r w:rsidRPr="009106ED">
        <w:t>_____________________________________________ в должности_____________________________</w:t>
      </w:r>
    </w:p>
    <w:p w:rsidR="00300B2B" w:rsidRPr="009106ED" w:rsidRDefault="00300B2B" w:rsidP="00300B2B">
      <w:r w:rsidRPr="009106ED">
        <w:t>______________________________________________________________________________________</w:t>
      </w:r>
    </w:p>
    <w:p w:rsidR="00300B2B" w:rsidRPr="009106ED" w:rsidRDefault="00300B2B" w:rsidP="00300B2B">
      <w:r w:rsidRPr="009106ED">
        <w:t xml:space="preserve">                                                      (наименование должности)</w:t>
      </w:r>
    </w:p>
    <w:p w:rsidR="00300B2B" w:rsidRPr="009106ED" w:rsidRDefault="00300B2B" w:rsidP="00300B2B">
      <w:r w:rsidRPr="009106ED">
        <w:t xml:space="preserve"> За период службы (работы) в указанной должности мною были приобретены опыт и  знания______</w:t>
      </w:r>
    </w:p>
    <w:p w:rsidR="00300B2B" w:rsidRPr="009106ED" w:rsidRDefault="00300B2B" w:rsidP="00300B2B">
      <w:r w:rsidRPr="009106ED">
        <w:t>___________________________________________________________,  необходимые  для исполнения</w:t>
      </w:r>
    </w:p>
    <w:p w:rsidR="00300B2B" w:rsidRPr="009106ED" w:rsidRDefault="00300B2B" w:rsidP="00300B2B">
      <w:r w:rsidRPr="009106ED">
        <w:t>(указываются конкретные опыт и знания)</w:t>
      </w:r>
    </w:p>
    <w:p w:rsidR="00300B2B" w:rsidRPr="009106ED" w:rsidRDefault="00300B2B" w:rsidP="00300B2B">
      <w:r w:rsidRPr="009106ED">
        <w:t>должностных обязанностей______________________________________________________________</w:t>
      </w:r>
    </w:p>
    <w:p w:rsidR="00300B2B" w:rsidRPr="009106ED" w:rsidRDefault="00300B2B" w:rsidP="00300B2B">
      <w:r w:rsidRPr="009106ED">
        <w:t xml:space="preserve">                                                      (наименование должности)</w:t>
      </w:r>
    </w:p>
    <w:p w:rsidR="00300B2B" w:rsidRPr="009106ED" w:rsidRDefault="00300B2B" w:rsidP="00300B2B">
      <w:r w:rsidRPr="009106ED">
        <w:t>Приложение:</w:t>
      </w:r>
    </w:p>
    <w:p w:rsidR="00300B2B" w:rsidRPr="009106ED" w:rsidRDefault="00300B2B" w:rsidP="00300B2B">
      <w:r w:rsidRPr="009106ED">
        <w:t xml:space="preserve"> </w:t>
      </w:r>
    </w:p>
    <w:p w:rsidR="00300B2B" w:rsidRPr="009106ED" w:rsidRDefault="00300B2B" w:rsidP="00300B2B">
      <w:r w:rsidRPr="009106ED">
        <w:t>Документы, подтверждающие приобретение соответствующих опыта и знаний и использование их при исполнении должностных обязанностей.</w:t>
      </w:r>
    </w:p>
    <w:p w:rsidR="00300B2B" w:rsidRPr="009106ED" w:rsidRDefault="00300B2B" w:rsidP="00300B2B"/>
    <w:p w:rsidR="00300B2B" w:rsidRPr="009106ED" w:rsidRDefault="00300B2B" w:rsidP="00300B2B"/>
    <w:p w:rsidR="00300B2B" w:rsidRPr="009106ED" w:rsidRDefault="00300B2B" w:rsidP="00300B2B">
      <w:r w:rsidRPr="009106ED">
        <w:t>__________________                                                                                   ____________________</w:t>
      </w:r>
    </w:p>
    <w:p w:rsidR="00300B2B" w:rsidRPr="009106ED" w:rsidRDefault="00300B2B" w:rsidP="00300B2B">
      <w:r w:rsidRPr="009106ED">
        <w:t xml:space="preserve">       ( дата )                                                                                                       (подпись заявителя )</w:t>
      </w:r>
    </w:p>
    <w:p w:rsidR="00300B2B" w:rsidRPr="009106ED" w:rsidRDefault="00300B2B" w:rsidP="00300B2B"/>
    <w:p w:rsidR="00300B2B" w:rsidRPr="009106ED" w:rsidRDefault="00300B2B" w:rsidP="00300B2B">
      <w:r w:rsidRPr="009106ED">
        <w:t>Заявление принято:</w:t>
      </w:r>
    </w:p>
    <w:p w:rsidR="00300B2B" w:rsidRPr="009106ED" w:rsidRDefault="00300B2B" w:rsidP="00300B2B">
      <w:r w:rsidRPr="009106ED">
        <w:t xml:space="preserve">__________________                                                                ___________________________________ </w:t>
      </w:r>
    </w:p>
    <w:p w:rsidR="00300B2B" w:rsidRPr="009106ED" w:rsidRDefault="00300B2B" w:rsidP="00300B2B">
      <w:r w:rsidRPr="009106ED">
        <w:t xml:space="preserve">                                                                                                    (подпись лица, принявшего заявление)</w:t>
      </w: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Default="00300B2B"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Default="009106ED" w:rsidP="00300B2B">
      <w:pPr>
        <w:pStyle w:val="ConsPlusNonformat"/>
        <w:widowControl/>
        <w:rPr>
          <w:rFonts w:ascii="Times New Roman" w:hAnsi="Times New Roman" w:cs="Times New Roman"/>
          <w:sz w:val="24"/>
          <w:szCs w:val="24"/>
        </w:rPr>
      </w:pPr>
    </w:p>
    <w:p w:rsidR="009106ED" w:rsidRPr="009106ED" w:rsidRDefault="009106ED" w:rsidP="00300B2B">
      <w:pPr>
        <w:pStyle w:val="ConsPlusNonformat"/>
        <w:widowControl/>
        <w:rPr>
          <w:rFonts w:ascii="Times New Roman" w:hAnsi="Times New Roman" w:cs="Times New Roman"/>
          <w:sz w:val="24"/>
          <w:szCs w:val="24"/>
        </w:rPr>
      </w:pPr>
    </w:p>
    <w:p w:rsidR="00300B2B" w:rsidRPr="009106ED" w:rsidRDefault="00300B2B" w:rsidP="00300B2B">
      <w:pPr>
        <w:pStyle w:val="ConsPlusNonformat"/>
        <w:widowControl/>
        <w:rPr>
          <w:rFonts w:ascii="Times New Roman" w:hAnsi="Times New Roman" w:cs="Times New Roman"/>
          <w:sz w:val="24"/>
          <w:szCs w:val="24"/>
        </w:rPr>
      </w:pPr>
    </w:p>
    <w:p w:rsidR="00300B2B" w:rsidRPr="009106ED" w:rsidRDefault="00300B2B" w:rsidP="00300B2B">
      <w:pPr>
        <w:jc w:val="right"/>
      </w:pPr>
      <w:r w:rsidRPr="009106ED">
        <w:t>Приложение 5</w:t>
      </w:r>
    </w:p>
    <w:p w:rsidR="00300B2B" w:rsidRPr="009106ED" w:rsidRDefault="00300B2B" w:rsidP="00300B2B">
      <w:pPr>
        <w:jc w:val="right"/>
      </w:pPr>
      <w:r w:rsidRPr="009106ED">
        <w:t xml:space="preserve">                                                                  к Положению об условиях и порядке</w:t>
      </w:r>
    </w:p>
    <w:p w:rsidR="00300B2B" w:rsidRPr="009106ED" w:rsidRDefault="00300B2B" w:rsidP="00300B2B">
      <w:pPr>
        <w:jc w:val="right"/>
      </w:pPr>
      <w:r w:rsidRPr="009106ED">
        <w:t xml:space="preserve"> назначения государственной    пенсии</w:t>
      </w:r>
    </w:p>
    <w:p w:rsidR="00300B2B" w:rsidRPr="009106ED" w:rsidRDefault="00300B2B" w:rsidP="00300B2B">
      <w:pPr>
        <w:jc w:val="right"/>
      </w:pPr>
      <w:r w:rsidRPr="009106ED">
        <w:t xml:space="preserve">                                                              за выслугу лет лицам, замещавшим</w:t>
      </w:r>
    </w:p>
    <w:p w:rsidR="00300B2B" w:rsidRPr="009106ED" w:rsidRDefault="00300B2B" w:rsidP="00300B2B">
      <w:pPr>
        <w:jc w:val="right"/>
      </w:pPr>
      <w:r w:rsidRPr="009106ED">
        <w:t xml:space="preserve">                                                       муниципальные должности и </w:t>
      </w:r>
    </w:p>
    <w:p w:rsidR="00300B2B" w:rsidRPr="009106ED" w:rsidRDefault="00300B2B" w:rsidP="00300B2B">
      <w:pPr>
        <w:jc w:val="right"/>
        <w:rPr>
          <w:b/>
        </w:rPr>
      </w:pPr>
      <w:r w:rsidRPr="009106ED">
        <w:t>должности муниципальной службы</w:t>
      </w:r>
    </w:p>
    <w:p w:rsidR="00300B2B" w:rsidRPr="009106ED" w:rsidRDefault="00300B2B" w:rsidP="00300B2B">
      <w:pPr>
        <w:jc w:val="right"/>
        <w:rPr>
          <w:b/>
        </w:rPr>
      </w:pPr>
    </w:p>
    <w:p w:rsidR="00300B2B" w:rsidRPr="009106ED" w:rsidRDefault="00300B2B" w:rsidP="00300B2B">
      <w:pPr>
        <w:jc w:val="right"/>
        <w:rPr>
          <w:b/>
        </w:rPr>
      </w:pPr>
    </w:p>
    <w:p w:rsidR="00300B2B" w:rsidRPr="009106ED" w:rsidRDefault="00300B2B" w:rsidP="00300B2B">
      <w:pPr>
        <w:autoSpaceDE w:val="0"/>
        <w:autoSpaceDN w:val="0"/>
        <w:adjustRightInd w:val="0"/>
        <w:jc w:val="center"/>
      </w:pPr>
      <w:r w:rsidRPr="009106ED">
        <w:t xml:space="preserve">СТАЖ </w:t>
      </w:r>
    </w:p>
    <w:p w:rsidR="00300B2B" w:rsidRPr="009106ED" w:rsidRDefault="00300B2B" w:rsidP="00300B2B">
      <w:pPr>
        <w:autoSpaceDE w:val="0"/>
        <w:autoSpaceDN w:val="0"/>
        <w:adjustRightInd w:val="0"/>
        <w:jc w:val="center"/>
      </w:pPr>
      <w:r w:rsidRPr="009106ED">
        <w:t xml:space="preserve">МУНИЦИПАЛЬНОЙ СЛУЖБЫ </w:t>
      </w:r>
    </w:p>
    <w:p w:rsidR="00300B2B" w:rsidRPr="009106ED" w:rsidRDefault="00300B2B" w:rsidP="00300B2B">
      <w:pPr>
        <w:autoSpaceDE w:val="0"/>
        <w:autoSpaceDN w:val="0"/>
        <w:adjustRightInd w:val="0"/>
        <w:jc w:val="center"/>
      </w:pPr>
      <w:r w:rsidRPr="009106ED">
        <w:t xml:space="preserve">ДЛЯ НАЗНАЧЕНИЯ ГОСУДАРСТВЕННОЙ ПЕНСИИ ЗА ВЫСЛУГУ ЛЕТ </w:t>
      </w:r>
    </w:p>
    <w:p w:rsidR="00300B2B" w:rsidRPr="009106ED" w:rsidRDefault="00300B2B" w:rsidP="00300B2B">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tblPr>
      <w:tblGrid>
        <w:gridCol w:w="4819"/>
        <w:gridCol w:w="4820"/>
      </w:tblGrid>
      <w:tr w:rsidR="00300B2B" w:rsidRPr="009106ED" w:rsidTr="00CC1D08">
        <w:tc>
          <w:tcPr>
            <w:tcW w:w="4819"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autoSpaceDE w:val="0"/>
              <w:autoSpaceDN w:val="0"/>
              <w:adjustRightInd w:val="0"/>
              <w:jc w:val="center"/>
            </w:pPr>
            <w:r w:rsidRPr="009106ED">
              <w:t xml:space="preserve">Год назначения пенсии за выслугу лет </w:t>
            </w:r>
          </w:p>
        </w:tc>
        <w:tc>
          <w:tcPr>
            <w:tcW w:w="4820" w:type="dxa"/>
            <w:tcBorders>
              <w:top w:val="single" w:sz="4" w:space="0" w:color="auto"/>
              <w:left w:val="single" w:sz="4" w:space="0" w:color="auto"/>
              <w:bottom w:val="single" w:sz="4" w:space="0" w:color="auto"/>
              <w:right w:val="single" w:sz="4" w:space="0" w:color="auto"/>
            </w:tcBorders>
          </w:tcPr>
          <w:p w:rsidR="00300B2B" w:rsidRPr="009106ED" w:rsidRDefault="00300B2B" w:rsidP="00CC1D08">
            <w:pPr>
              <w:autoSpaceDE w:val="0"/>
              <w:autoSpaceDN w:val="0"/>
              <w:adjustRightInd w:val="0"/>
              <w:jc w:val="center"/>
            </w:pPr>
            <w:r w:rsidRPr="009106ED">
              <w:t xml:space="preserve">Стаж для назначения пенсии за выслугу лет в соответствующем году </w:t>
            </w:r>
          </w:p>
        </w:tc>
      </w:tr>
      <w:tr w:rsidR="00300B2B" w:rsidRPr="009106ED" w:rsidTr="00CC1D08">
        <w:tc>
          <w:tcPr>
            <w:tcW w:w="4819" w:type="dxa"/>
            <w:tcBorders>
              <w:top w:val="single" w:sz="4" w:space="0" w:color="auto"/>
            </w:tcBorders>
          </w:tcPr>
          <w:p w:rsidR="00300B2B" w:rsidRPr="009106ED" w:rsidRDefault="00300B2B" w:rsidP="00CC1D08">
            <w:pPr>
              <w:autoSpaceDE w:val="0"/>
              <w:autoSpaceDN w:val="0"/>
              <w:adjustRightInd w:val="0"/>
              <w:jc w:val="center"/>
            </w:pPr>
            <w:r w:rsidRPr="009106ED">
              <w:t xml:space="preserve">2017 </w:t>
            </w:r>
          </w:p>
        </w:tc>
        <w:tc>
          <w:tcPr>
            <w:tcW w:w="4820" w:type="dxa"/>
            <w:tcBorders>
              <w:top w:val="single" w:sz="4" w:space="0" w:color="auto"/>
            </w:tcBorders>
          </w:tcPr>
          <w:p w:rsidR="00300B2B" w:rsidRPr="009106ED" w:rsidRDefault="00300B2B" w:rsidP="00CC1D08">
            <w:pPr>
              <w:autoSpaceDE w:val="0"/>
              <w:autoSpaceDN w:val="0"/>
              <w:adjustRightInd w:val="0"/>
              <w:jc w:val="center"/>
            </w:pPr>
            <w:r w:rsidRPr="009106ED">
              <w:t xml:space="preserve">15 лет 6 месяцев </w:t>
            </w:r>
          </w:p>
        </w:tc>
      </w:tr>
      <w:tr w:rsidR="00300B2B" w:rsidRPr="009106ED" w:rsidTr="00CC1D08">
        <w:tc>
          <w:tcPr>
            <w:tcW w:w="4819" w:type="dxa"/>
          </w:tcPr>
          <w:p w:rsidR="00300B2B" w:rsidRPr="009106ED" w:rsidRDefault="00300B2B" w:rsidP="00CC1D08">
            <w:pPr>
              <w:autoSpaceDE w:val="0"/>
              <w:autoSpaceDN w:val="0"/>
              <w:adjustRightInd w:val="0"/>
              <w:jc w:val="center"/>
            </w:pPr>
            <w:r w:rsidRPr="009106ED">
              <w:t xml:space="preserve">2018 </w:t>
            </w:r>
          </w:p>
        </w:tc>
        <w:tc>
          <w:tcPr>
            <w:tcW w:w="4820" w:type="dxa"/>
          </w:tcPr>
          <w:p w:rsidR="00300B2B" w:rsidRPr="009106ED" w:rsidRDefault="00300B2B" w:rsidP="00CC1D08">
            <w:pPr>
              <w:autoSpaceDE w:val="0"/>
              <w:autoSpaceDN w:val="0"/>
              <w:adjustRightInd w:val="0"/>
              <w:jc w:val="center"/>
            </w:pPr>
            <w:r w:rsidRPr="009106ED">
              <w:t xml:space="preserve">16 лет </w:t>
            </w:r>
          </w:p>
        </w:tc>
      </w:tr>
      <w:tr w:rsidR="00300B2B" w:rsidRPr="009106ED" w:rsidTr="00CC1D08">
        <w:tc>
          <w:tcPr>
            <w:tcW w:w="4819" w:type="dxa"/>
          </w:tcPr>
          <w:p w:rsidR="00300B2B" w:rsidRPr="009106ED" w:rsidRDefault="00300B2B" w:rsidP="00CC1D08">
            <w:pPr>
              <w:autoSpaceDE w:val="0"/>
              <w:autoSpaceDN w:val="0"/>
              <w:adjustRightInd w:val="0"/>
              <w:jc w:val="center"/>
            </w:pPr>
            <w:r w:rsidRPr="009106ED">
              <w:t xml:space="preserve">2019 </w:t>
            </w:r>
          </w:p>
        </w:tc>
        <w:tc>
          <w:tcPr>
            <w:tcW w:w="4820" w:type="dxa"/>
          </w:tcPr>
          <w:p w:rsidR="00300B2B" w:rsidRPr="009106ED" w:rsidRDefault="00300B2B" w:rsidP="00CC1D08">
            <w:pPr>
              <w:autoSpaceDE w:val="0"/>
              <w:autoSpaceDN w:val="0"/>
              <w:adjustRightInd w:val="0"/>
              <w:jc w:val="center"/>
            </w:pPr>
            <w:r w:rsidRPr="009106ED">
              <w:t xml:space="preserve">16 лет 6 месяцев </w:t>
            </w:r>
          </w:p>
        </w:tc>
      </w:tr>
      <w:tr w:rsidR="00300B2B" w:rsidRPr="009106ED" w:rsidTr="00CC1D08">
        <w:tc>
          <w:tcPr>
            <w:tcW w:w="4819" w:type="dxa"/>
          </w:tcPr>
          <w:p w:rsidR="00300B2B" w:rsidRPr="009106ED" w:rsidRDefault="00300B2B" w:rsidP="00CC1D08">
            <w:pPr>
              <w:autoSpaceDE w:val="0"/>
              <w:autoSpaceDN w:val="0"/>
              <w:adjustRightInd w:val="0"/>
              <w:jc w:val="center"/>
            </w:pPr>
            <w:r w:rsidRPr="009106ED">
              <w:t xml:space="preserve">2020 </w:t>
            </w:r>
          </w:p>
        </w:tc>
        <w:tc>
          <w:tcPr>
            <w:tcW w:w="4820" w:type="dxa"/>
          </w:tcPr>
          <w:p w:rsidR="00300B2B" w:rsidRPr="009106ED" w:rsidRDefault="00300B2B" w:rsidP="00CC1D08">
            <w:pPr>
              <w:autoSpaceDE w:val="0"/>
              <w:autoSpaceDN w:val="0"/>
              <w:adjustRightInd w:val="0"/>
              <w:jc w:val="center"/>
            </w:pPr>
            <w:r w:rsidRPr="009106ED">
              <w:t xml:space="preserve">17 лет </w:t>
            </w:r>
          </w:p>
        </w:tc>
      </w:tr>
      <w:tr w:rsidR="00300B2B" w:rsidRPr="009106ED" w:rsidTr="00CC1D08">
        <w:tc>
          <w:tcPr>
            <w:tcW w:w="4819" w:type="dxa"/>
          </w:tcPr>
          <w:p w:rsidR="00300B2B" w:rsidRPr="009106ED" w:rsidRDefault="00300B2B" w:rsidP="00CC1D08">
            <w:pPr>
              <w:autoSpaceDE w:val="0"/>
              <w:autoSpaceDN w:val="0"/>
              <w:adjustRightInd w:val="0"/>
              <w:jc w:val="center"/>
            </w:pPr>
            <w:r w:rsidRPr="009106ED">
              <w:t xml:space="preserve">2021 </w:t>
            </w:r>
          </w:p>
        </w:tc>
        <w:tc>
          <w:tcPr>
            <w:tcW w:w="4820" w:type="dxa"/>
          </w:tcPr>
          <w:p w:rsidR="00300B2B" w:rsidRPr="009106ED" w:rsidRDefault="00300B2B" w:rsidP="00CC1D08">
            <w:pPr>
              <w:autoSpaceDE w:val="0"/>
              <w:autoSpaceDN w:val="0"/>
              <w:adjustRightInd w:val="0"/>
              <w:jc w:val="center"/>
            </w:pPr>
            <w:r w:rsidRPr="009106ED">
              <w:t xml:space="preserve">17 лет 6 месяцев </w:t>
            </w:r>
          </w:p>
        </w:tc>
      </w:tr>
      <w:tr w:rsidR="00300B2B" w:rsidRPr="009106ED" w:rsidTr="00CC1D08">
        <w:tc>
          <w:tcPr>
            <w:tcW w:w="4819" w:type="dxa"/>
          </w:tcPr>
          <w:p w:rsidR="00300B2B" w:rsidRPr="009106ED" w:rsidRDefault="00300B2B" w:rsidP="00CC1D08">
            <w:pPr>
              <w:autoSpaceDE w:val="0"/>
              <w:autoSpaceDN w:val="0"/>
              <w:adjustRightInd w:val="0"/>
              <w:jc w:val="center"/>
            </w:pPr>
            <w:r w:rsidRPr="009106ED">
              <w:t xml:space="preserve">2022 </w:t>
            </w:r>
          </w:p>
        </w:tc>
        <w:tc>
          <w:tcPr>
            <w:tcW w:w="4820" w:type="dxa"/>
          </w:tcPr>
          <w:p w:rsidR="00300B2B" w:rsidRPr="009106ED" w:rsidRDefault="00300B2B" w:rsidP="00CC1D08">
            <w:pPr>
              <w:autoSpaceDE w:val="0"/>
              <w:autoSpaceDN w:val="0"/>
              <w:adjustRightInd w:val="0"/>
              <w:jc w:val="center"/>
            </w:pPr>
            <w:r w:rsidRPr="009106ED">
              <w:t xml:space="preserve">18 лет </w:t>
            </w:r>
          </w:p>
        </w:tc>
      </w:tr>
      <w:tr w:rsidR="00300B2B" w:rsidRPr="009106ED" w:rsidTr="00CC1D08">
        <w:tc>
          <w:tcPr>
            <w:tcW w:w="4819" w:type="dxa"/>
          </w:tcPr>
          <w:p w:rsidR="00300B2B" w:rsidRPr="009106ED" w:rsidRDefault="00300B2B" w:rsidP="00CC1D08">
            <w:pPr>
              <w:autoSpaceDE w:val="0"/>
              <w:autoSpaceDN w:val="0"/>
              <w:adjustRightInd w:val="0"/>
              <w:jc w:val="center"/>
            </w:pPr>
            <w:r w:rsidRPr="009106ED">
              <w:t xml:space="preserve">2023 </w:t>
            </w:r>
          </w:p>
        </w:tc>
        <w:tc>
          <w:tcPr>
            <w:tcW w:w="4820" w:type="dxa"/>
          </w:tcPr>
          <w:p w:rsidR="00300B2B" w:rsidRPr="009106ED" w:rsidRDefault="00300B2B" w:rsidP="00CC1D08">
            <w:pPr>
              <w:autoSpaceDE w:val="0"/>
              <w:autoSpaceDN w:val="0"/>
              <w:adjustRightInd w:val="0"/>
              <w:jc w:val="center"/>
            </w:pPr>
            <w:r w:rsidRPr="009106ED">
              <w:t xml:space="preserve">18 лет 6 месяцев </w:t>
            </w:r>
          </w:p>
        </w:tc>
      </w:tr>
      <w:tr w:rsidR="00300B2B" w:rsidRPr="009106ED" w:rsidTr="00CC1D08">
        <w:tc>
          <w:tcPr>
            <w:tcW w:w="4819" w:type="dxa"/>
          </w:tcPr>
          <w:p w:rsidR="00300B2B" w:rsidRPr="009106ED" w:rsidRDefault="00300B2B" w:rsidP="00CC1D08">
            <w:pPr>
              <w:autoSpaceDE w:val="0"/>
              <w:autoSpaceDN w:val="0"/>
              <w:adjustRightInd w:val="0"/>
              <w:jc w:val="center"/>
            </w:pPr>
            <w:r w:rsidRPr="009106ED">
              <w:t xml:space="preserve">2024 </w:t>
            </w:r>
          </w:p>
        </w:tc>
        <w:tc>
          <w:tcPr>
            <w:tcW w:w="4820" w:type="dxa"/>
          </w:tcPr>
          <w:p w:rsidR="00300B2B" w:rsidRPr="009106ED" w:rsidRDefault="00300B2B" w:rsidP="00CC1D08">
            <w:pPr>
              <w:autoSpaceDE w:val="0"/>
              <w:autoSpaceDN w:val="0"/>
              <w:adjustRightInd w:val="0"/>
              <w:jc w:val="center"/>
            </w:pPr>
            <w:r w:rsidRPr="009106ED">
              <w:t xml:space="preserve">19 лет </w:t>
            </w:r>
          </w:p>
        </w:tc>
      </w:tr>
      <w:tr w:rsidR="00300B2B" w:rsidRPr="009106ED" w:rsidTr="00CC1D08">
        <w:tc>
          <w:tcPr>
            <w:tcW w:w="4819" w:type="dxa"/>
          </w:tcPr>
          <w:p w:rsidR="00300B2B" w:rsidRPr="009106ED" w:rsidRDefault="00300B2B" w:rsidP="00CC1D08">
            <w:pPr>
              <w:autoSpaceDE w:val="0"/>
              <w:autoSpaceDN w:val="0"/>
              <w:adjustRightInd w:val="0"/>
              <w:jc w:val="center"/>
            </w:pPr>
            <w:r w:rsidRPr="009106ED">
              <w:t xml:space="preserve">2025 </w:t>
            </w:r>
          </w:p>
        </w:tc>
        <w:tc>
          <w:tcPr>
            <w:tcW w:w="4820" w:type="dxa"/>
          </w:tcPr>
          <w:p w:rsidR="00300B2B" w:rsidRPr="009106ED" w:rsidRDefault="00300B2B" w:rsidP="00CC1D08">
            <w:pPr>
              <w:autoSpaceDE w:val="0"/>
              <w:autoSpaceDN w:val="0"/>
              <w:adjustRightInd w:val="0"/>
              <w:jc w:val="center"/>
            </w:pPr>
            <w:r w:rsidRPr="009106ED">
              <w:t xml:space="preserve">19 лет 6 месяцев </w:t>
            </w:r>
          </w:p>
        </w:tc>
      </w:tr>
    </w:tbl>
    <w:p w:rsidR="00300B2B" w:rsidRPr="009106ED" w:rsidRDefault="00300B2B" w:rsidP="00300B2B"/>
    <w:p w:rsidR="00300B2B" w:rsidRPr="009106ED" w:rsidRDefault="00300B2B" w:rsidP="00300B2B">
      <w:r w:rsidRPr="009106ED">
        <w:t xml:space="preserve">                   2026 и последующие годы                                                  20 лет</w:t>
      </w:r>
    </w:p>
    <w:p w:rsidR="00300B2B" w:rsidRPr="009106ED" w:rsidRDefault="00300B2B" w:rsidP="00300B2B">
      <w:r w:rsidRPr="009106ED">
        <w:t>_____________________________________________________________________</w:t>
      </w:r>
    </w:p>
    <w:p w:rsidR="00300B2B" w:rsidRPr="009106ED" w:rsidRDefault="00300B2B" w:rsidP="00300B2B"/>
    <w:p w:rsidR="00300B2B" w:rsidRPr="009106ED" w:rsidRDefault="00300B2B" w:rsidP="00300B2B"/>
    <w:p w:rsidR="00300B2B" w:rsidRPr="009106ED" w:rsidRDefault="00300B2B" w:rsidP="00300B2B">
      <w:r w:rsidRPr="009106ED">
        <w:t>Председатель Собрания депутатов –</w:t>
      </w:r>
    </w:p>
    <w:p w:rsidR="00300B2B" w:rsidRPr="009106ED" w:rsidRDefault="00300B2B" w:rsidP="00300B2B">
      <w:r w:rsidRPr="009106ED">
        <w:t xml:space="preserve">глава </w:t>
      </w:r>
      <w:r w:rsidR="009A0F6E" w:rsidRPr="009106ED">
        <w:t>Шаумяновского</w:t>
      </w:r>
      <w:r w:rsidRPr="009106ED">
        <w:t xml:space="preserve"> сельского поселения                  </w:t>
      </w:r>
      <w:r w:rsidR="009106ED" w:rsidRPr="009106ED">
        <w:t xml:space="preserve">      </w:t>
      </w:r>
      <w:r w:rsidR="009106ED">
        <w:t xml:space="preserve">                                          </w:t>
      </w:r>
      <w:r w:rsidR="009106ED" w:rsidRPr="009106ED">
        <w:t>Х.Н.Нерсесян</w:t>
      </w:r>
    </w:p>
    <w:p w:rsidR="00300B2B" w:rsidRPr="009106ED" w:rsidRDefault="00300B2B" w:rsidP="00300B2B">
      <w:pPr>
        <w:pStyle w:val="ConsPlusNonformat"/>
        <w:widowControl/>
        <w:rPr>
          <w:rFonts w:ascii="Times New Roman" w:hAnsi="Times New Roman" w:cs="Times New Roman"/>
          <w:color w:val="FF0000"/>
          <w:sz w:val="24"/>
          <w:szCs w:val="24"/>
        </w:rPr>
      </w:pPr>
      <w:r w:rsidRPr="009106ED">
        <w:rPr>
          <w:rFonts w:ascii="Times New Roman" w:hAnsi="Times New Roman" w:cs="Times New Roman"/>
          <w:color w:val="FF0000"/>
          <w:sz w:val="24"/>
          <w:szCs w:val="24"/>
        </w:rPr>
        <w:t xml:space="preserve">                                 </w:t>
      </w:r>
    </w:p>
    <w:p w:rsidR="00CF6A92" w:rsidRPr="009106ED" w:rsidRDefault="00CF6A92"/>
    <w:sectPr w:rsidR="00CF6A92" w:rsidRPr="009106ED" w:rsidSect="00D37FA3">
      <w:footerReference w:type="even" r:id="rId7"/>
      <w:footerReference w:type="default" r:id="rId8"/>
      <w:footnotePr>
        <w:numFmt w:val="chicago"/>
        <w:numRestart w:val="eachPage"/>
      </w:footnotePr>
      <w:pgSz w:w="11906" w:h="16838"/>
      <w:pgMar w:top="568" w:right="707"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14B" w:rsidRDefault="0053714B" w:rsidP="00CE6487">
      <w:r>
        <w:separator/>
      </w:r>
    </w:p>
  </w:endnote>
  <w:endnote w:type="continuationSeparator" w:id="0">
    <w:p w:rsidR="0053714B" w:rsidRDefault="0053714B" w:rsidP="00CE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75" w:rsidRDefault="00D65A15" w:rsidP="00431725">
    <w:pPr>
      <w:pStyle w:val="a5"/>
      <w:framePr w:wrap="around" w:vAnchor="text" w:hAnchor="margin" w:xAlign="right" w:y="1"/>
      <w:rPr>
        <w:rStyle w:val="a7"/>
      </w:rPr>
    </w:pPr>
    <w:r>
      <w:rPr>
        <w:rStyle w:val="a7"/>
      </w:rPr>
      <w:fldChar w:fldCharType="begin"/>
    </w:r>
    <w:r w:rsidR="00300B2B">
      <w:rPr>
        <w:rStyle w:val="a7"/>
      </w:rPr>
      <w:instrText xml:space="preserve">PAGE  </w:instrText>
    </w:r>
    <w:r>
      <w:rPr>
        <w:rStyle w:val="a7"/>
      </w:rPr>
      <w:fldChar w:fldCharType="end"/>
    </w:r>
  </w:p>
  <w:p w:rsidR="00F65E75" w:rsidRDefault="0053714B" w:rsidP="00D9003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75" w:rsidRDefault="0053714B" w:rsidP="00D9003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14B" w:rsidRDefault="0053714B" w:rsidP="00CE6487">
      <w:r>
        <w:separator/>
      </w:r>
    </w:p>
  </w:footnote>
  <w:footnote w:type="continuationSeparator" w:id="0">
    <w:p w:rsidR="0053714B" w:rsidRDefault="0053714B" w:rsidP="00CE6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227C"/>
    <w:multiLevelType w:val="hybridMultilevel"/>
    <w:tmpl w:val="A4D86E80"/>
    <w:lvl w:ilvl="0" w:tplc="970C19BC">
      <w:start w:val="2"/>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027BCD"/>
    <w:multiLevelType w:val="hybridMultilevel"/>
    <w:tmpl w:val="40404B16"/>
    <w:lvl w:ilvl="0" w:tplc="05A0412A">
      <w:start w:val="1"/>
      <w:numFmt w:val="decimal"/>
      <w:lvlText w:val="%1)"/>
      <w:lvlJc w:val="left"/>
      <w:pPr>
        <w:tabs>
          <w:tab w:val="num" w:pos="2340"/>
        </w:tabs>
        <w:ind w:left="234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410574C"/>
    <w:multiLevelType w:val="hybridMultilevel"/>
    <w:tmpl w:val="A4D86E80"/>
    <w:lvl w:ilvl="0" w:tplc="970C19BC">
      <w:start w:val="2"/>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numFmt w:val="chicago"/>
    <w:numRestart w:val="eachPage"/>
    <w:footnote w:id="-1"/>
    <w:footnote w:id="0"/>
  </w:footnotePr>
  <w:endnotePr>
    <w:endnote w:id="-1"/>
    <w:endnote w:id="0"/>
  </w:endnotePr>
  <w:compat/>
  <w:rsids>
    <w:rsidRoot w:val="00300B2B"/>
    <w:rsid w:val="000E260D"/>
    <w:rsid w:val="00173A8C"/>
    <w:rsid w:val="00300B2B"/>
    <w:rsid w:val="0053714B"/>
    <w:rsid w:val="006A4D84"/>
    <w:rsid w:val="006C51A4"/>
    <w:rsid w:val="006F3418"/>
    <w:rsid w:val="007240A4"/>
    <w:rsid w:val="009106ED"/>
    <w:rsid w:val="009A0F6E"/>
    <w:rsid w:val="00B4019F"/>
    <w:rsid w:val="00CE6487"/>
    <w:rsid w:val="00CF6A92"/>
    <w:rsid w:val="00D65A15"/>
    <w:rsid w:val="00DC5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0B2B"/>
    <w:pPr>
      <w:keepNext/>
      <w:jc w:val="center"/>
      <w:outlineLvl w:val="0"/>
    </w:pPr>
    <w:rPr>
      <w:b/>
      <w:bCs/>
      <w:sz w:val="28"/>
    </w:rPr>
  </w:style>
  <w:style w:type="paragraph" w:styleId="3">
    <w:name w:val="heading 3"/>
    <w:basedOn w:val="a"/>
    <w:next w:val="a"/>
    <w:link w:val="30"/>
    <w:qFormat/>
    <w:rsid w:val="00300B2B"/>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0B2B"/>
    <w:rPr>
      <w:rFonts w:ascii="Times New Roman" w:eastAsia="Times New Roman" w:hAnsi="Times New Roman" w:cs="Times New Roman"/>
      <w:b/>
      <w:bCs/>
      <w:sz w:val="28"/>
      <w:szCs w:val="24"/>
    </w:rPr>
  </w:style>
  <w:style w:type="character" w:customStyle="1" w:styleId="30">
    <w:name w:val="Заголовок 3 Знак"/>
    <w:basedOn w:val="a0"/>
    <w:link w:val="3"/>
    <w:rsid w:val="00300B2B"/>
    <w:rPr>
      <w:rFonts w:ascii="Times New Roman" w:eastAsia="Times New Roman" w:hAnsi="Times New Roman" w:cs="Times New Roman"/>
      <w:b/>
      <w:bCs/>
      <w:sz w:val="24"/>
      <w:szCs w:val="24"/>
    </w:rPr>
  </w:style>
  <w:style w:type="paragraph" w:styleId="a3">
    <w:name w:val="Title"/>
    <w:basedOn w:val="a"/>
    <w:link w:val="a4"/>
    <w:qFormat/>
    <w:rsid w:val="00300B2B"/>
    <w:pPr>
      <w:jc w:val="center"/>
    </w:pPr>
    <w:rPr>
      <w:sz w:val="28"/>
    </w:rPr>
  </w:style>
  <w:style w:type="character" w:customStyle="1" w:styleId="a4">
    <w:name w:val="Название Знак"/>
    <w:basedOn w:val="a0"/>
    <w:link w:val="a3"/>
    <w:rsid w:val="00300B2B"/>
    <w:rPr>
      <w:rFonts w:ascii="Times New Roman" w:eastAsia="Times New Roman" w:hAnsi="Times New Roman" w:cs="Times New Roman"/>
      <w:sz w:val="28"/>
      <w:szCs w:val="24"/>
      <w:lang w:eastAsia="ru-RU"/>
    </w:rPr>
  </w:style>
  <w:style w:type="paragraph" w:styleId="a5">
    <w:name w:val="footer"/>
    <w:basedOn w:val="a"/>
    <w:link w:val="a6"/>
    <w:rsid w:val="00300B2B"/>
    <w:pPr>
      <w:tabs>
        <w:tab w:val="center" w:pos="4677"/>
        <w:tab w:val="right" w:pos="9355"/>
      </w:tabs>
    </w:pPr>
  </w:style>
  <w:style w:type="character" w:customStyle="1" w:styleId="a6">
    <w:name w:val="Нижний колонтитул Знак"/>
    <w:basedOn w:val="a0"/>
    <w:link w:val="a5"/>
    <w:rsid w:val="00300B2B"/>
    <w:rPr>
      <w:rFonts w:ascii="Times New Roman" w:eastAsia="Times New Roman" w:hAnsi="Times New Roman" w:cs="Times New Roman"/>
      <w:sz w:val="24"/>
      <w:szCs w:val="24"/>
      <w:lang w:eastAsia="ru-RU"/>
    </w:rPr>
  </w:style>
  <w:style w:type="character" w:styleId="a7">
    <w:name w:val="page number"/>
    <w:basedOn w:val="a0"/>
    <w:rsid w:val="00300B2B"/>
  </w:style>
  <w:style w:type="paragraph" w:customStyle="1" w:styleId="ConsPlusNormal">
    <w:name w:val="ConsPlusNormal"/>
    <w:rsid w:val="00300B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00B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00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736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7140</Words>
  <Characters>40703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8</cp:revision>
  <dcterms:created xsi:type="dcterms:W3CDTF">2019-02-08T04:59:00Z</dcterms:created>
  <dcterms:modified xsi:type="dcterms:W3CDTF">2019-02-08T05:34:00Z</dcterms:modified>
</cp:coreProperties>
</file>