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40" w:rsidRDefault="00DB3840" w:rsidP="00DB3840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Россия</w:t>
      </w:r>
    </w:p>
    <w:p w:rsidR="00DB3840" w:rsidRDefault="00DB3840" w:rsidP="00DB3840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Егорлыкский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район</w:t>
      </w:r>
    </w:p>
    <w:p w:rsidR="00DB3840" w:rsidRDefault="00DB3840" w:rsidP="00DB3840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Администрация Шаумяновского сельского поселения</w:t>
      </w:r>
    </w:p>
    <w:p w:rsidR="00DB3840" w:rsidRDefault="00DB3840" w:rsidP="00DB384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B3840" w:rsidRDefault="00DB3840" w:rsidP="00DB384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ПОСТАНОВЛЕНИЕ</w:t>
      </w:r>
    </w:p>
    <w:p w:rsidR="00DB3840" w:rsidRDefault="00DB3840" w:rsidP="00DB384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(ПРОЕКТ)</w:t>
      </w:r>
    </w:p>
    <w:p w:rsidR="00DB3840" w:rsidRDefault="00DB3840" w:rsidP="00DB3840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B3840" w:rsidRDefault="00DB3840" w:rsidP="00DB3840">
      <w:pPr>
        <w:ind w:right="4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февраль  2016 г.                             №                                  х.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Шаумяновский</w:t>
      </w:r>
      <w:proofErr w:type="spellEnd"/>
    </w:p>
    <w:p w:rsidR="00DB3840" w:rsidRDefault="00DB3840" w:rsidP="00DB3840">
      <w:pPr>
        <w:ind w:right="4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pStyle w:val="11"/>
        <w:shd w:val="clear" w:color="auto" w:fill="auto"/>
        <w:spacing w:after="0" w:line="240" w:lineRule="auto"/>
        <w:ind w:right="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DB3840" w:rsidRDefault="00DB3840" w:rsidP="00DB38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порядке сообщения 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муниципальными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DB3840" w:rsidRDefault="00DB3840" w:rsidP="00DB38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Шаумяновского </w:t>
      </w:r>
    </w:p>
    <w:p w:rsidR="00DB3840" w:rsidRDefault="00DB3840" w:rsidP="00DB38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возникновении </w:t>
      </w:r>
    </w:p>
    <w:p w:rsidR="00DB3840" w:rsidRDefault="00DB3840" w:rsidP="00DB38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личной заинтересованности при исполнении </w:t>
      </w:r>
    </w:p>
    <w:p w:rsidR="00DB3840" w:rsidRDefault="00DB3840" w:rsidP="00DB38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приводит </w:t>
      </w:r>
    </w:p>
    <w:p w:rsidR="00DB3840" w:rsidRDefault="00DB3840" w:rsidP="00DB384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или может привести к конфликту интересов</w:t>
      </w:r>
    </w:p>
    <w:p w:rsidR="00DB3840" w:rsidRDefault="00DB3840" w:rsidP="00DB3840">
      <w:pPr>
        <w:pStyle w:val="1"/>
        <w:spacing w:before="0" w:after="0"/>
        <w:jc w:val="both"/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      </w:t>
      </w:r>
    </w:p>
    <w:p w:rsidR="00DB3840" w:rsidRDefault="00DB3840" w:rsidP="00DB3840">
      <w:pPr>
        <w:pStyle w:val="1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       </w:t>
      </w:r>
      <w:proofErr w:type="gramStart"/>
      <w:r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Указом Президента РФ от 22 декабря 2015 г.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 </w:t>
      </w:r>
      <w:hyperlink r:id="rId4" w:history="1">
        <w:r>
          <w:rPr>
            <w:rStyle w:val="a4"/>
            <w:rFonts w:ascii="Times New Roman" w:eastAsia="Arial Unicode MS" w:hAnsi="Times New Roman" w:cs="Times New Roman"/>
            <w:color w:val="auto"/>
            <w:sz w:val="28"/>
            <w:szCs w:val="28"/>
          </w:rPr>
          <w:t>Федеральным законом</w:t>
        </w:r>
      </w:hyperlink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от 25 декабря</w:t>
      </w:r>
      <w:proofErr w:type="gramEnd"/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2008 г. № 273-ФЗ «О противодействии коррупции»  руководствуясь Уставом муниципального образования «</w:t>
      </w:r>
      <w:proofErr w:type="spellStart"/>
      <w:r>
        <w:rPr>
          <w:rFonts w:ascii="Times New Roman" w:eastAsia="Arial Unicode MS" w:hAnsi="Times New Roman" w:cs="Times New Roman"/>
          <w:b w:val="0"/>
          <w:sz w:val="28"/>
          <w:szCs w:val="28"/>
        </w:rPr>
        <w:t>Шаумяновское</w:t>
      </w:r>
      <w:proofErr w:type="spellEnd"/>
      <w:r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сельское поселение», </w:t>
      </w:r>
      <w:r w:rsidRPr="00DB3840"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DB3840" w:rsidRDefault="00DB3840" w:rsidP="00DB384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r:id="rId5" w:anchor="sub_100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о порядке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Шаумяновского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DB3840" w:rsidRDefault="00DB3840" w:rsidP="00DB3840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2.Настоящее постановление вступает в силу со дня подписания.</w:t>
      </w:r>
    </w:p>
    <w:p w:rsidR="00DB3840" w:rsidRDefault="00DB3840" w:rsidP="00DB3840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Постановление подлежит официальному опубликованию.</w:t>
      </w:r>
    </w:p>
    <w:p w:rsidR="00DB3840" w:rsidRDefault="00DB3840" w:rsidP="00DB3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B3840" w:rsidRDefault="00DB3840" w:rsidP="00DB38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40" w:rsidRDefault="00DB3840" w:rsidP="00DB3840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DB3840" w:rsidRDefault="00DB3840" w:rsidP="00DB3840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DB3840" w:rsidRDefault="00DB3840" w:rsidP="00DB3840">
      <w:pPr>
        <w:pStyle w:val="ConsTitle"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B3840" w:rsidRDefault="00DB3840" w:rsidP="00DB3840">
      <w:pPr>
        <w:pStyle w:val="ConsTitle"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Шаумяновского </w:t>
      </w:r>
    </w:p>
    <w:p w:rsidR="00DB3840" w:rsidRDefault="00DB3840" w:rsidP="00DB3840">
      <w:pPr>
        <w:pStyle w:val="ConsTitle"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С.Л.Аванесян</w:t>
      </w:r>
      <w:proofErr w:type="spellEnd"/>
    </w:p>
    <w:p w:rsidR="00DB3840" w:rsidRDefault="00DB3840" w:rsidP="00DB3840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ind w:left="5245" w:right="-143" w:hanging="136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УТВЕРЖДЕНО</w:t>
      </w:r>
    </w:p>
    <w:p w:rsidR="00DB3840" w:rsidRDefault="00DB3840" w:rsidP="00DB3840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</w:t>
      </w:r>
    </w:p>
    <w:p w:rsidR="00DB3840" w:rsidRDefault="00DB3840" w:rsidP="00DB3840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</w:p>
    <w:p w:rsidR="00DB3840" w:rsidRDefault="00DB3840" w:rsidP="00DB3840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2016 г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№ --</w:t>
      </w:r>
      <w:proofErr w:type="gramEnd"/>
    </w:p>
    <w:p w:rsidR="00DB3840" w:rsidRDefault="00DB3840" w:rsidP="00DB3840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(приложение)</w:t>
      </w:r>
    </w:p>
    <w:p w:rsidR="00DB3840" w:rsidRDefault="00DB3840" w:rsidP="00DB3840">
      <w:pPr>
        <w:ind w:left="5245" w:right="-14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ind w:left="5245" w:right="-1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о порядке сообщения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муниципальными служащими Администрации Шаумяновского сельского поселения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B3840" w:rsidRDefault="00DB3840" w:rsidP="00DB384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Настоящим Положением определяется порядок сообщения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Шаумяновского сельского поселения   </w:t>
      </w:r>
      <w:r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2. Муниципальные 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Шаумяновского сельского поселения, </w:t>
      </w:r>
      <w:r>
        <w:rPr>
          <w:rFonts w:ascii="Times New Roman" w:hAnsi="Times New Roman" w:cs="Times New Roman"/>
          <w:color w:val="auto"/>
          <w:sz w:val="28"/>
          <w:szCs w:val="28"/>
        </w:rPr>
        <w:t>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B3840" w:rsidRDefault="00DB3840" w:rsidP="00DB3840">
      <w:pPr>
        <w:pStyle w:val="ConsPlusNormal"/>
        <w:ind w:firstLine="540"/>
        <w:jc w:val="both"/>
        <w:rPr>
          <w:sz w:val="28"/>
          <w:szCs w:val="28"/>
        </w:rPr>
      </w:pPr>
      <w:bookmarkStart w:id="2" w:name="sub_5"/>
      <w:bookmarkEnd w:id="1"/>
      <w:r>
        <w:rPr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направляется Главе  Шаумяновского сельского поселения   по форме согласно </w:t>
      </w:r>
      <w:hyperlink r:id="rId6" w:anchor="P57" w:history="1">
        <w:r w:rsidRPr="00DB3840">
          <w:rPr>
            <w:rStyle w:val="a5"/>
            <w:color w:val="auto"/>
            <w:sz w:val="28"/>
            <w:szCs w:val="28"/>
          </w:rPr>
          <w:t>приложению № 1</w:t>
        </w:r>
      </w:hyperlink>
      <w:r>
        <w:rPr>
          <w:sz w:val="28"/>
          <w:szCs w:val="28"/>
        </w:rPr>
        <w:t>.</w:t>
      </w:r>
    </w:p>
    <w:p w:rsidR="00DB3840" w:rsidRDefault="00DB3840" w:rsidP="00DB3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3.</w:t>
      </w:r>
      <w:bookmarkStart w:id="3" w:name="sub_7"/>
      <w:bookmarkEnd w:id="2"/>
      <w:r>
        <w:rPr>
          <w:rFonts w:ascii="Times New Roman" w:hAnsi="Times New Roman" w:cs="Times New Roman"/>
          <w:sz w:val="28"/>
          <w:szCs w:val="28"/>
        </w:rPr>
        <w:t xml:space="preserve">Уведомления по решению Главы Шаумяновского сельского поселения   могут быть переданы для рассмотрения  должностному лицу ведущему специалисту по вопросам  правовой и кадровой работе,  который осуществляет предварительное рассмотрение уведомлений  (далее – должностное лицо). </w:t>
      </w: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"/>
      <w:bookmarkEnd w:id="3"/>
      <w:r>
        <w:rPr>
          <w:rFonts w:ascii="Times New Roman" w:hAnsi="Times New Roman" w:cs="Times New Roman"/>
          <w:sz w:val="28"/>
          <w:szCs w:val="28"/>
        </w:rPr>
        <w:t>4. В ходе предварительного рассмотрения уведомлений должностное лицо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B3840" w:rsidRDefault="00DB3840" w:rsidP="00DB384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5. По результатам предварительного рассмотрения уведомлений, подготавливается мотивированное заключение на каждое из них.</w:t>
      </w:r>
    </w:p>
    <w:p w:rsidR="00DB3840" w:rsidRDefault="00DB3840" w:rsidP="00DB384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Уведомления, заключения и другие материалы, полученные в ходе предварительного рассмотрения уведомлений, представляются председателю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администрации   и урегулированию конфликта интересов (далее – комиссия)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течение семи рабочих дней со дня поступления уведомлений должностному лицу.</w:t>
      </w: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color w:val="auto"/>
          <w:sz w:val="28"/>
          <w:szCs w:val="28"/>
        </w:rPr>
        <w:t>. Указанный срок может быть продлен, но не более чем на 30 дней.</w:t>
      </w:r>
    </w:p>
    <w:p w:rsidR="00DB3840" w:rsidRDefault="00DB3840" w:rsidP="00DB384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6. Комиссия по результатам рассмотрения уведомлений принимается одно из следующих решений:</w:t>
      </w: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 Комиссия в своей работе руководствуется </w:t>
      </w:r>
      <w:r>
        <w:rPr>
          <w:rFonts w:ascii="Times New Roman" w:hAnsi="Times New Roman" w:cs="Times New Roman"/>
          <w:sz w:val="28"/>
          <w:szCs w:val="28"/>
        </w:rPr>
        <w:t>Положением о комиссии по соблюдению требований к служебному поведению муниципальных служащих администрации   и урегулированию конфликта интересов.</w:t>
      </w:r>
    </w:p>
    <w:p w:rsidR="00DB3840" w:rsidRDefault="00DB3840" w:rsidP="00DB3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8. В случае принятия решения, предусмотренного </w:t>
      </w:r>
      <w:hyperlink r:id="rId7" w:anchor="sub_7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подпунктом «б» пункта 6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соответствии с законодательством Российской Федерации комиссия </w:t>
      </w:r>
      <w:r>
        <w:rPr>
          <w:rFonts w:ascii="Times New Roman" w:hAnsi="Times New Roman" w:cs="Times New Roman"/>
          <w:sz w:val="28"/>
          <w:szCs w:val="28"/>
        </w:rPr>
        <w:t>рекомендует муниципальному служащему и (или) Главе Шаумяновского сельского поселения принять меры по урегулированию конфликта интересов или по недопущению его возникновения.</w:t>
      </w: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принятия решения, предусмотренного </w:t>
      </w:r>
      <w:hyperlink r:id="rId8" w:anchor="sub_7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подпунктом «в» пункта 6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комиссия рекомендует Главе Шаумяновского сельского поселения применить к муниципальному служащему конкретную меру ответственности.</w:t>
      </w:r>
    </w:p>
    <w:p w:rsidR="00DB3840" w:rsidRDefault="00DB3840" w:rsidP="00DB384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3840" w:rsidRDefault="00DB3840" w:rsidP="00DB384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________________________________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(отметка об ознакомлении)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840" w:rsidRDefault="00DB3840" w:rsidP="00DB3840">
      <w:pPr>
        <w:pStyle w:val="ConsPlusNormal"/>
        <w:jc w:val="right"/>
        <w:rPr>
          <w:sz w:val="28"/>
          <w:szCs w:val="28"/>
        </w:rPr>
      </w:pPr>
    </w:p>
    <w:p w:rsidR="00DB3840" w:rsidRDefault="00DB3840" w:rsidP="00DB384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Cs/>
          <w:color w:val="26282F"/>
          <w:sz w:val="28"/>
          <w:szCs w:val="28"/>
        </w:rPr>
        <w:t xml:space="preserve">                                                       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Главе Шаумяновского сельского поселения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_________________________                                  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(Ф.И.О., замещаемая должность)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840" w:rsidRDefault="00DB3840" w:rsidP="00DB38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B3840" w:rsidRDefault="00DB3840" w:rsidP="00DB38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DB3840" w:rsidRDefault="00DB3840" w:rsidP="00DB38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DB3840" w:rsidRDefault="00DB3840" w:rsidP="00DB38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_________________________________________________________________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_________________________________________________________________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Администрации Шаумяновского сельского поселения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B3840" w:rsidRDefault="00DB384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3840" w:rsidRDefault="00257EC0" w:rsidP="00DB38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</w:t>
      </w:r>
      <w:r w:rsidR="00DB384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 г.      ___________</w:t>
      </w:r>
      <w:r w:rsidR="00397E0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E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bookmarkEnd w:id="4"/>
    <w:p w:rsidR="00DB3840" w:rsidRDefault="00257EC0" w:rsidP="00DB3840">
      <w:pPr>
        <w:rPr>
          <w:rFonts w:ascii="Times New Roman" w:hAnsi="Times New Roman" w:cs="Times New Roman"/>
          <w:sz w:val="20"/>
          <w:szCs w:val="20"/>
        </w:rPr>
      </w:pPr>
      <w:r w:rsidRPr="00257EC0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proofErr w:type="gramStart"/>
      <w:r w:rsidRPr="00257EC0">
        <w:rPr>
          <w:rFonts w:ascii="Times New Roman" w:hAnsi="Times New Roman" w:cs="Times New Roman"/>
          <w:sz w:val="20"/>
          <w:szCs w:val="20"/>
        </w:rPr>
        <w:t>(подпись лица</w:t>
      </w:r>
      <w:r>
        <w:rPr>
          <w:rFonts w:ascii="Times New Roman" w:hAnsi="Times New Roman" w:cs="Times New Roman"/>
          <w:sz w:val="20"/>
          <w:szCs w:val="20"/>
        </w:rPr>
        <w:t>, направившего            расшифровка подписи</w:t>
      </w:r>
      <w:proofErr w:type="gramEnd"/>
    </w:p>
    <w:p w:rsidR="00257EC0" w:rsidRPr="00257EC0" w:rsidRDefault="00257EC0" w:rsidP="00DB38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уведомление)</w:t>
      </w:r>
    </w:p>
    <w:p w:rsidR="00397E01" w:rsidRDefault="00397E01" w:rsidP="00257E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A72029" w:rsidRDefault="00A72029"/>
    <w:sectPr w:rsidR="00A72029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3840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538"/>
    <w:rsid w:val="00086721"/>
    <w:rsid w:val="00086987"/>
    <w:rsid w:val="00086A76"/>
    <w:rsid w:val="00086AB6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354"/>
    <w:rsid w:val="000D1477"/>
    <w:rsid w:val="000D1663"/>
    <w:rsid w:val="000D1BD7"/>
    <w:rsid w:val="000D1F90"/>
    <w:rsid w:val="000D2034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AFC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2F4A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EC0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8FA"/>
    <w:rsid w:val="00297BAB"/>
    <w:rsid w:val="00297BF9"/>
    <w:rsid w:val="00297D4C"/>
    <w:rsid w:val="00297EC0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EA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E01"/>
    <w:rsid w:val="00397E33"/>
    <w:rsid w:val="003A01D2"/>
    <w:rsid w:val="003A033B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3E6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6F90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739"/>
    <w:rsid w:val="004D7814"/>
    <w:rsid w:val="004D78D8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2D1"/>
    <w:rsid w:val="004F1369"/>
    <w:rsid w:val="004F1431"/>
    <w:rsid w:val="004F15EF"/>
    <w:rsid w:val="004F196B"/>
    <w:rsid w:val="004F1A86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B7"/>
    <w:rsid w:val="00500C11"/>
    <w:rsid w:val="0050112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95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3FED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BB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9AE"/>
    <w:rsid w:val="00563EA0"/>
    <w:rsid w:val="00563FAC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9D5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0E8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6AC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D60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E35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706"/>
    <w:rsid w:val="007F27AA"/>
    <w:rsid w:val="007F283C"/>
    <w:rsid w:val="007F2DB3"/>
    <w:rsid w:val="007F319C"/>
    <w:rsid w:val="007F32E9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E8"/>
    <w:rsid w:val="009D0FE0"/>
    <w:rsid w:val="009D1493"/>
    <w:rsid w:val="009D1695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58A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CBD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6B1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AD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9D0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A5A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FF"/>
    <w:rsid w:val="00BA5A67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894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324"/>
    <w:rsid w:val="00D2054F"/>
    <w:rsid w:val="00D209F1"/>
    <w:rsid w:val="00D20AA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54F3"/>
    <w:rsid w:val="00D9555F"/>
    <w:rsid w:val="00D9569E"/>
    <w:rsid w:val="00D95931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840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04B"/>
    <w:rsid w:val="00E67194"/>
    <w:rsid w:val="00E673EC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E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F8A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5FA"/>
    <w:rsid w:val="00EC188A"/>
    <w:rsid w:val="00EC18BE"/>
    <w:rsid w:val="00EC1B4E"/>
    <w:rsid w:val="00EC1E27"/>
    <w:rsid w:val="00EC1E31"/>
    <w:rsid w:val="00EC230E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310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C95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84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384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link w:val="11"/>
    <w:locked/>
    <w:rsid w:val="00DB38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B3840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Heading">
    <w:name w:val="Heading"/>
    <w:rsid w:val="00DB38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DB3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B38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384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DB3840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DB38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3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84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roject4P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project4P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project4P.doc" TargetMode="External"/><Relationship Id="rId5" Type="http://schemas.openxmlformats.org/officeDocument/2006/relationships/hyperlink" Target="file:///C:\Users\User\Downloads\project4P.doc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64203.12104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2016-02-09T07:36:00Z</dcterms:created>
  <dcterms:modified xsi:type="dcterms:W3CDTF">2016-02-09T07:52:00Z</dcterms:modified>
</cp:coreProperties>
</file>