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Приложение № 5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к Решению Собрания депутатов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 от 24.03.2020г. № </w:t>
      </w:r>
      <w:r w:rsidR="00593E2B">
        <w:rPr>
          <w:rFonts w:ascii="Times New Roman" w:hAnsi="Times New Roman" w:cs="Times New Roman"/>
        </w:rPr>
        <w:t>94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«О внесении изменений Решение Собрания депутатов 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от 26 декабря 2019 года № 86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"О бюджете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0F3BEB">
        <w:rPr>
          <w:rFonts w:ascii="Times New Roman" w:hAnsi="Times New Roman" w:cs="Times New Roman"/>
        </w:rPr>
        <w:t>Егорлыкского</w:t>
      </w:r>
      <w:proofErr w:type="spellEnd"/>
      <w:r w:rsidRPr="000F3BEB">
        <w:rPr>
          <w:rFonts w:ascii="Times New Roman" w:hAnsi="Times New Roman" w:cs="Times New Roman"/>
        </w:rPr>
        <w:t xml:space="preserve"> района 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на 2020 год и на плановый период 2021 и 2022 годов"</w:t>
      </w:r>
    </w:p>
    <w:p w:rsid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Приложение 8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к решению Собрания депутатов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 </w:t>
      </w:r>
    </w:p>
    <w:p w:rsidR="000F3BEB" w:rsidRPr="000F3BEB" w:rsidRDefault="000F3BEB" w:rsidP="000F3BEB">
      <w:pPr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"О бюджете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</w:t>
      </w:r>
    </w:p>
    <w:p w:rsidR="000F3BEB" w:rsidRDefault="000F3BEB" w:rsidP="000F3BEB">
      <w:pPr>
        <w:jc w:val="right"/>
        <w:rPr>
          <w:rFonts w:ascii="Times New Roman" w:hAnsi="Times New Roman" w:cs="Times New Roman"/>
        </w:rPr>
      </w:pPr>
      <w:proofErr w:type="spellStart"/>
      <w:r w:rsidRPr="000F3BEB">
        <w:rPr>
          <w:rFonts w:ascii="Times New Roman" w:hAnsi="Times New Roman" w:cs="Times New Roman"/>
        </w:rPr>
        <w:t>Егорлыкского</w:t>
      </w:r>
      <w:proofErr w:type="spellEnd"/>
      <w:r w:rsidRPr="000F3BEB">
        <w:rPr>
          <w:rFonts w:ascii="Times New Roman" w:hAnsi="Times New Roman" w:cs="Times New Roman"/>
        </w:rPr>
        <w:t xml:space="preserve"> района  на 2020 год и на плановый период 2021 и 2022 годов "</w:t>
      </w:r>
    </w:p>
    <w:p w:rsidR="000F3BEB" w:rsidRPr="000F3BEB" w:rsidRDefault="000F3BEB" w:rsidP="000F3BEB">
      <w:pPr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от 26 декабря 2019г. № 86</w:t>
      </w:r>
    </w:p>
    <w:p w:rsidR="000F3BEB" w:rsidRDefault="000F3BEB" w:rsidP="000F3B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269" w:rsidRPr="000F3BEB" w:rsidRDefault="000F3BEB" w:rsidP="000F3BEB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BEB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0F3BEB">
        <w:rPr>
          <w:rFonts w:ascii="Times New Roman" w:hAnsi="Times New Roman" w:cs="Times New Roman"/>
          <w:sz w:val="28"/>
          <w:szCs w:val="28"/>
        </w:rPr>
        <w:t>Шаумяновское</w:t>
      </w:r>
      <w:proofErr w:type="spellEnd"/>
      <w:r w:rsidRPr="000F3BEB">
        <w:rPr>
          <w:rFonts w:ascii="Times New Roman" w:hAnsi="Times New Roman" w:cs="Times New Roman"/>
          <w:sz w:val="28"/>
          <w:szCs w:val="28"/>
        </w:rPr>
        <w:t xml:space="preserve"> сельского поселения и </w:t>
      </w:r>
      <w:proofErr w:type="spellStart"/>
      <w:r w:rsidRPr="000F3BE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F3BEB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proofErr w:type="gramStart"/>
      <w:r w:rsidRPr="000F3BE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0F3BEB">
        <w:rPr>
          <w:rFonts w:ascii="Times New Roman" w:hAnsi="Times New Roman" w:cs="Times New Roman"/>
          <w:sz w:val="28"/>
          <w:szCs w:val="28"/>
        </w:rPr>
        <w:t>, группам и подгруппам видов расходов, разделам, подразделам классификации расходов бюджетов на 2020 год и на плановый период 2021 и 2022 годов</w:t>
      </w:r>
    </w:p>
    <w:p w:rsidR="000F3BEB" w:rsidRDefault="000F3BEB"/>
    <w:tbl>
      <w:tblPr>
        <w:tblW w:w="11353" w:type="dxa"/>
        <w:tblInd w:w="-1168" w:type="dxa"/>
        <w:tblLook w:val="04A0"/>
      </w:tblPr>
      <w:tblGrid>
        <w:gridCol w:w="5401"/>
        <w:gridCol w:w="1545"/>
        <w:gridCol w:w="576"/>
        <w:gridCol w:w="490"/>
        <w:gridCol w:w="550"/>
        <w:gridCol w:w="1013"/>
        <w:gridCol w:w="902"/>
        <w:gridCol w:w="876"/>
      </w:tblGrid>
      <w:tr w:rsidR="000F3BEB" w:rsidRPr="000F3BEB" w:rsidTr="000F3BEB">
        <w:trPr>
          <w:gridAfter w:val="2"/>
          <w:wAfter w:w="1778" w:type="dxa"/>
          <w:trHeight w:val="36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BEB" w:rsidRPr="000F3BEB" w:rsidTr="000F3BEB">
        <w:trPr>
          <w:trHeight w:val="315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0F3BEB" w:rsidRPr="000F3BEB" w:rsidTr="000F3BEB">
        <w:trPr>
          <w:trHeight w:val="315"/>
        </w:trPr>
        <w:tc>
          <w:tcPr>
            <w:tcW w:w="5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46819.0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пропаганде среди населения безопасности жизнедеятельности</w:t>
            </w: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</w:t>
            </w: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безопасности и безопасности людей на водных объектах"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02 1 0024060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02 3 0000000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02 3 0024110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2798.3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2798.3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03 1 0024120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2798.3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1114.6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1349.4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1191.4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04 1 0024140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1167.4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30:F60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  <w:bookmarkEnd w:id="0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0F3BEB" w:rsidRPr="000F3BEB" w:rsidTr="000F3BEB">
        <w:trPr>
          <w:trHeight w:val="12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спорта» </w:t>
            </w: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2795.2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Шаумяновский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подпрограммы "Развитие физической культуры и спорта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2696.2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83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области"  в рамках подпрограммы "Развитие физической культуры и спорта"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61.0</w:t>
            </w:r>
          </w:p>
        </w:tc>
      </w:tr>
      <w:tr w:rsidR="000F3BEB" w:rsidRPr="000F3BEB" w:rsidTr="000F3BEB">
        <w:trPr>
          <w:trHeight w:val="220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07 1 0024240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«Формирование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сельском поселении 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36631.6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 "Формирование современной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36626.6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83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20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09 1 0024310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09 2 0024290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199.1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ремонту сетей уличного освещения подпрограмма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10 1 0024300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315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10 1 0024320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149.1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функционирования Главы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94 6 0000000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94 1 0000110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0F3BEB" w:rsidRPr="000F3BEB" w:rsidTr="000F3BEB">
        <w:trPr>
          <w:trHeight w:val="45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1772.8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3647.9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3695.3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1666.7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3566.8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3614.2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964.9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106.1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81.1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81.1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220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иным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мероприятиям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595.5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99 1 0090150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133.4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489.5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590.5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99 9 0024220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</w:tr>
      <w:tr w:rsidR="000F3BEB" w:rsidRPr="000F3BEB" w:rsidTr="000F3BEB">
        <w:trPr>
          <w:trHeight w:val="135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</w:tbl>
    <w:p w:rsidR="000F3BEB" w:rsidRDefault="000F3BEB"/>
    <w:sectPr w:rsidR="000F3BEB" w:rsidSect="00D9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F3BEB"/>
    <w:rsid w:val="000F3BEB"/>
    <w:rsid w:val="00593E2B"/>
    <w:rsid w:val="00D9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2585</Words>
  <Characters>14736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2020-03-25T08:59:00Z</dcterms:created>
  <dcterms:modified xsi:type="dcterms:W3CDTF">2020-03-26T07:03:00Z</dcterms:modified>
</cp:coreProperties>
</file>